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E8" w:rsidRPr="00507071" w:rsidRDefault="00FA1952" w:rsidP="00736B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Инициативный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proofErr w:type="gramEnd"/>
    </w:p>
    <w:p w:rsidR="00FA1952" w:rsidRPr="00121047" w:rsidRDefault="00FA1952" w:rsidP="00FA19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1047">
        <w:rPr>
          <w:rFonts w:ascii="Times New Roman" w:hAnsi="Times New Roman" w:cs="Times New Roman"/>
          <w:sz w:val="28"/>
          <w:szCs w:val="28"/>
        </w:rPr>
        <w:t>Администрации Центрально-Любинского сельского поселения</w:t>
      </w:r>
    </w:p>
    <w:p w:rsidR="000975E8" w:rsidRPr="00121047" w:rsidRDefault="00FA1952" w:rsidP="00FA19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1047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</w:p>
    <w:p w:rsidR="000975E8" w:rsidRPr="00507071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B45" w:rsidRDefault="00AC6BC3" w:rsidP="002F5B4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Наименование инициативного проекта, выдвигаемого для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финансовой поддержки за счет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межбюджетных трансфертов из бюджета Омской</w:t>
      </w:r>
      <w:r w:rsidR="005D7B8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направленного на решение вопросов местного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или иных</w:t>
      </w:r>
      <w:r w:rsidR="005D7B8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вопросов, право </w:t>
      </w:r>
      <w:proofErr w:type="gramStart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предоставлено органам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5D7B8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Омской области (далее </w:t>
      </w:r>
      <w:r w:rsidR="00633BE6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проект): </w:t>
      </w:r>
    </w:p>
    <w:p w:rsidR="00AC6BC3" w:rsidRPr="002F5B45" w:rsidRDefault="00121047" w:rsidP="002F5B4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F5B4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 тротуара в п. Центрально-Любинский ул. Советская от дома № 2 до здания № 18 Любинского района Омской области</w:t>
      </w: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5B4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E8" w:rsidRPr="00507071" w:rsidRDefault="000975E8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2. Место реализации проекта.</w:t>
      </w:r>
    </w:p>
    <w:p w:rsidR="00736B13" w:rsidRPr="00121047" w:rsidRDefault="00736B13" w:rsidP="002F5B4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217B81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ипальный район/городской </w:t>
      </w:r>
      <w:proofErr w:type="gramStart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F5B4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Любинский</w:t>
      </w:r>
      <w:proofErr w:type="gramEnd"/>
      <w:r w:rsidR="002F5B4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 Омской области</w:t>
      </w:r>
      <w:r w:rsidR="00AC6BC3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0975E8" w:rsidRPr="00121047" w:rsidRDefault="00736B13" w:rsidP="002F5B4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217B81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Поселение:</w:t>
      </w:r>
      <w:r w:rsid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B4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Центрально-Любинское сельское поселение</w:t>
      </w:r>
      <w:r w:rsidR="000975E8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E8" w:rsidRPr="00507071" w:rsidRDefault="00AC6BC3" w:rsidP="002F5B4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2.3. Населенный пункт:</w:t>
      </w:r>
      <w:r w:rsidR="002F5B4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поселок Центрально-Любинский</w:t>
      </w:r>
      <w:r w:rsidR="000975E8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0E0" w:rsidRPr="00507071" w:rsidRDefault="004560E0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B13" w:rsidRPr="00507071" w:rsidRDefault="000975E8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2.4. Численность населения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F5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6B13" w:rsidRPr="00121047" w:rsidRDefault="002C761E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736B13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Омской области</w:t>
      </w:r>
      <w:r w:rsidR="002F5B4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</w:t>
      </w:r>
      <w:r w:rsidR="00932DC6">
        <w:rPr>
          <w:rFonts w:ascii="Times New Roman" w:hAnsi="Times New Roman" w:cs="Times New Roman"/>
          <w:color w:val="000000" w:themeColor="text1"/>
          <w:sz w:val="28"/>
          <w:szCs w:val="28"/>
        </w:rPr>
        <w:t>466</w:t>
      </w:r>
      <w:r w:rsidR="002F5B4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36B13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6BC3" w:rsidRPr="00121047" w:rsidRDefault="00AC6BC3" w:rsidP="006E7D8C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507071" w:rsidRDefault="00736B13" w:rsidP="002F5B4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0975E8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населенного пункта </w:t>
      </w:r>
      <w:r w:rsidR="00EB491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(части территории населенного пункта, выделенной в целях реализации инициативного проекта</w:t>
      </w:r>
      <w:proofErr w:type="gramStart"/>
      <w:r w:rsidR="00EB491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975E8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F5B4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B4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32DC6">
        <w:rPr>
          <w:rFonts w:ascii="Times New Roman" w:hAnsi="Times New Roman" w:cs="Times New Roman"/>
          <w:color w:val="000000" w:themeColor="text1"/>
          <w:sz w:val="28"/>
          <w:szCs w:val="28"/>
        </w:rPr>
        <w:t>051</w:t>
      </w:r>
      <w:proofErr w:type="gramEnd"/>
      <w:r w:rsidR="00987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5B45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0975E8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0E0" w:rsidRPr="00507071" w:rsidRDefault="004560E0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22E" w:rsidRPr="00507071" w:rsidRDefault="00AC6BC3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общественной инфраструктуры, на развитие (создание) которого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проект.</w:t>
      </w:r>
    </w:p>
    <w:p w:rsidR="00633BE6" w:rsidRPr="00507071" w:rsidRDefault="000975E8" w:rsidP="004560E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Типология проекта (в соответствии с приложением № 2 к Положению о </w:t>
      </w: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конкурсном отборе инициативных проектов </w:t>
      </w:r>
      <w:r w:rsidR="004560E0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Омской </w:t>
      </w:r>
      <w:r w:rsidR="00736B13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области):</w:t>
      </w:r>
      <w:r w:rsidR="00210281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автомобильных дорог общего пользования местного значения</w:t>
      </w: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0E0" w:rsidRPr="00507071" w:rsidRDefault="004560E0" w:rsidP="002C761E">
      <w:pPr>
        <w:pStyle w:val="ConsPlusNonformat"/>
        <w:ind w:right="11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BC3" w:rsidRPr="00507071" w:rsidRDefault="00121047" w:rsidP="00210281">
      <w:pPr>
        <w:pStyle w:val="ConsPlusNonformat"/>
        <w:ind w:right="11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Адрес объекта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Омская область,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281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Любинский район</w:t>
      </w: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0281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Центрально-</w:t>
      </w:r>
      <w:proofErr w:type="gramStart"/>
      <w:r w:rsidR="00210281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Любинский</w:t>
      </w:r>
      <w:r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0281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</w:t>
      </w:r>
      <w:proofErr w:type="gramEnd"/>
      <w:r w:rsidR="00210281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Советская от дома № 2 до здания № 18</w:t>
      </w:r>
      <w:r w:rsidR="00D41DD3" w:rsidRPr="001210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6BC3" w:rsidRPr="00507071" w:rsidRDefault="00AC6BC3" w:rsidP="00AC6BC3">
      <w:pPr>
        <w:pStyle w:val="ConsPlusNonformat"/>
        <w:ind w:right="-3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975E8" w:rsidRPr="00507071" w:rsidRDefault="00AC6BC3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Документы, подтверждающие право собственности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Омской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на объект, на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(создание) которого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проект (прилагаются)</w:t>
      </w:r>
    </w:p>
    <w:p w:rsidR="000975E8" w:rsidRPr="00507071" w:rsidRDefault="000975E8" w:rsidP="000975E8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82"/>
        <w:gridCol w:w="1701"/>
        <w:gridCol w:w="1943"/>
      </w:tblGrid>
      <w:tr w:rsidR="000975E8" w:rsidRPr="00507071" w:rsidTr="00BB79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AC6BC3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975E8"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AC6BC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</w:tr>
      <w:tr w:rsidR="000975E8" w:rsidRPr="00507071" w:rsidTr="00BB79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121047" w:rsidRDefault="00210281" w:rsidP="00DA48C9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12104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121047" w:rsidRDefault="00210281" w:rsidP="00DA48C9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12104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25.03.2008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121047" w:rsidRDefault="00BB797B" w:rsidP="00DA48C9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12104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55АВ 607489</w:t>
            </w:r>
          </w:p>
        </w:tc>
      </w:tr>
      <w:tr w:rsidR="000975E8" w:rsidRPr="00507071" w:rsidTr="00BB79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835802" w:rsidRDefault="000975E8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8358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835802" w:rsidRDefault="00835802" w:rsidP="00DA48C9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835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Выписка из Единого государственного реестра недвижимости об объекте </w:t>
            </w:r>
            <w:r w:rsidRPr="008358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недвижимости (земельный участок)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835802" w:rsidRDefault="00835802" w:rsidP="00835802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08.11</w:t>
            </w:r>
            <w:r w:rsidRPr="008358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.20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835802" w:rsidRDefault="00835802" w:rsidP="00DA48C9">
            <w:pPr>
              <w:pStyle w:val="ConsPlusNormal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8358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55-55/010-55/010/101/201</w:t>
            </w:r>
            <w:r w:rsidRPr="0083580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5-2182/1</w:t>
            </w:r>
          </w:p>
        </w:tc>
      </w:tr>
    </w:tbl>
    <w:p w:rsidR="000975E8" w:rsidRPr="00507071" w:rsidRDefault="000975E8" w:rsidP="000975E8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3F4ACD" w:rsidRPr="00507071" w:rsidRDefault="00AC6BC3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Информация о вопросах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значения или иных вопросах, право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предоставлено органу местного самоуправления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Омской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области, в рамках которых реализуется проект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DFE" w:rsidRDefault="00AC6BC3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Наименование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вопросов местного значения или иных вопросов, право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предоставлено органу местного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Омской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в рамках которых реализуется проект: </w:t>
      </w:r>
    </w:p>
    <w:p w:rsidR="00121047" w:rsidRDefault="00121047" w:rsidP="00051DFE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210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r w:rsidR="00051DFE" w:rsidRPr="001210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орожная деятельность в отношении автомобильных дорог местного значения в границах населенных пунктов поселения,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7" w:anchor="dst100179" w:history="1">
        <w:r w:rsidR="00051DFE" w:rsidRPr="0012104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shd w:val="clear" w:color="auto" w:fill="FFFFFF"/>
          </w:rPr>
          <w:t>законодательством</w:t>
        </w:r>
      </w:hyperlink>
      <w:r w:rsidRPr="001210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Российской Федерации в соответствии с пп.5 ст.14 ФЗ №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0975E8" w:rsidRPr="00507071" w:rsidRDefault="00121047" w:rsidP="00051DF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Pr="001210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т.2 Закона Омской области от 24 сентября 2015 г. № 178-ОЗ </w:t>
      </w:r>
      <w:proofErr w:type="gramStart"/>
      <w:r w:rsidRPr="001210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 о</w:t>
      </w:r>
      <w:proofErr w:type="gramEnd"/>
      <w:r w:rsidRPr="0012104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закреплении вопросов местного значения за сельскими поселениями Омской области».</w:t>
      </w:r>
    </w:p>
    <w:p w:rsidR="00AC6BC3" w:rsidRPr="00507071" w:rsidRDefault="00AC6BC3" w:rsidP="00AC6B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975E8" w:rsidRPr="00507071" w:rsidRDefault="002C761E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4.2. Муниципальное образование Омской области, органы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которого осуществляют полномочия по решению вопроса местного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или иного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вопроса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proofErr w:type="gramStart"/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предоставлено органу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Омской области, и планируют реализовать проект:</w:t>
      </w:r>
    </w:p>
    <w:p w:rsidR="00DC2C5C" w:rsidRPr="00507071" w:rsidRDefault="00DC2C5C" w:rsidP="00DC2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8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9628"/>
      </w:tblGrid>
      <w:tr w:rsidR="00DC2C5C" w:rsidRPr="00507071" w:rsidTr="007357E1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>муниципальный район;</w:t>
            </w:r>
          </w:p>
        </w:tc>
      </w:tr>
    </w:tbl>
    <w:p w:rsidR="00DC2C5C" w:rsidRPr="00507071" w:rsidRDefault="00DC2C5C" w:rsidP="00DC2C5C">
      <w:pPr>
        <w:rPr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9008"/>
      </w:tblGrid>
      <w:tr w:rsidR="00DC2C5C" w:rsidRPr="00507071" w:rsidTr="007357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>городской округ;</w:t>
            </w:r>
          </w:p>
        </w:tc>
      </w:tr>
    </w:tbl>
    <w:p w:rsidR="00DC2C5C" w:rsidRPr="00507071" w:rsidRDefault="00DC2C5C" w:rsidP="00DC2C5C">
      <w:pPr>
        <w:rPr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9008"/>
      </w:tblGrid>
      <w:tr w:rsidR="00DC2C5C" w:rsidRPr="00507071" w:rsidTr="007357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>городское поселение;</w:t>
            </w:r>
          </w:p>
        </w:tc>
      </w:tr>
    </w:tbl>
    <w:p w:rsidR="00DC2C5C" w:rsidRPr="00507071" w:rsidRDefault="00DC2C5C" w:rsidP="00DC2C5C">
      <w:pPr>
        <w:rPr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8906"/>
      </w:tblGrid>
      <w:tr w:rsidR="00DC2C5C" w:rsidRPr="00507071" w:rsidTr="007357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BB797B" w:rsidRDefault="00BB797B" w:rsidP="007357E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B79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>сельское поселение.</w:t>
            </w:r>
          </w:p>
        </w:tc>
      </w:tr>
    </w:tbl>
    <w:p w:rsidR="00987E81" w:rsidRDefault="00987E81" w:rsidP="004560E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ACD" w:rsidRPr="00507071" w:rsidRDefault="000975E8" w:rsidP="004560E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5. Описание проекта.</w:t>
      </w:r>
    </w:p>
    <w:p w:rsidR="003B6971" w:rsidRDefault="000975E8" w:rsidP="002E04AD">
      <w:pPr>
        <w:rPr>
          <w:color w:val="000000" w:themeColor="text1"/>
          <w:sz w:val="28"/>
          <w:szCs w:val="28"/>
        </w:rPr>
      </w:pPr>
      <w:r w:rsidRPr="00507071">
        <w:rPr>
          <w:color w:val="000000" w:themeColor="text1"/>
          <w:sz w:val="28"/>
          <w:szCs w:val="28"/>
        </w:rPr>
        <w:t xml:space="preserve">5.1. Описание проблемы, на решение которой направлен проект: </w:t>
      </w:r>
    </w:p>
    <w:p w:rsidR="003B6971" w:rsidRDefault="002E04AD" w:rsidP="003B6971">
      <w:pPr>
        <w:jc w:val="both"/>
        <w:rPr>
          <w:rFonts w:eastAsia="Calibri"/>
          <w:sz w:val="28"/>
          <w:szCs w:val="28"/>
          <w:lang w:eastAsia="en-US"/>
        </w:rPr>
      </w:pPr>
      <w:r w:rsidRPr="002E04AD">
        <w:rPr>
          <w:rFonts w:eastAsia="Calibri"/>
          <w:sz w:val="28"/>
          <w:szCs w:val="28"/>
          <w:lang w:eastAsia="en-US"/>
        </w:rPr>
        <w:t xml:space="preserve">Данный участок находится в </w:t>
      </w:r>
      <w:r w:rsidR="007A78A1">
        <w:rPr>
          <w:rFonts w:eastAsia="Calibri"/>
          <w:sz w:val="28"/>
          <w:szCs w:val="28"/>
          <w:lang w:eastAsia="en-US"/>
        </w:rPr>
        <w:t>центральной части населенного пункта</w:t>
      </w:r>
      <w:r w:rsidRPr="002E04AD">
        <w:rPr>
          <w:rFonts w:eastAsia="Calibri"/>
          <w:sz w:val="28"/>
          <w:szCs w:val="28"/>
          <w:lang w:eastAsia="en-US"/>
        </w:rPr>
        <w:t>, где проходит основной поток школьников, детей дошкольного возраста, идущих в школу, детский сад,</w:t>
      </w:r>
      <w:r w:rsidR="007A78A1">
        <w:rPr>
          <w:rFonts w:eastAsia="Calibri"/>
          <w:sz w:val="28"/>
          <w:szCs w:val="28"/>
          <w:lang w:eastAsia="en-US"/>
        </w:rPr>
        <w:t xml:space="preserve"> </w:t>
      </w:r>
      <w:r w:rsidRPr="002E04AD">
        <w:rPr>
          <w:rFonts w:eastAsia="Calibri"/>
          <w:sz w:val="28"/>
          <w:szCs w:val="28"/>
          <w:lang w:eastAsia="en-US"/>
        </w:rPr>
        <w:t>а также их родителей. В настоящее время по ул</w:t>
      </w:r>
      <w:r w:rsidRPr="00CB645E">
        <w:rPr>
          <w:rFonts w:eastAsia="Calibri"/>
          <w:sz w:val="28"/>
          <w:szCs w:val="28"/>
          <w:lang w:eastAsia="en-US"/>
        </w:rPr>
        <w:t xml:space="preserve">. </w:t>
      </w:r>
      <w:r w:rsidR="003B6971" w:rsidRPr="00CB645E">
        <w:rPr>
          <w:rFonts w:eastAsia="Calibri"/>
          <w:sz w:val="28"/>
          <w:szCs w:val="28"/>
          <w:lang w:eastAsia="en-US"/>
        </w:rPr>
        <w:t>Советская</w:t>
      </w:r>
      <w:r w:rsidRPr="00CB645E">
        <w:rPr>
          <w:rFonts w:eastAsia="Calibri"/>
          <w:sz w:val="28"/>
          <w:szCs w:val="28"/>
          <w:lang w:eastAsia="en-US"/>
        </w:rPr>
        <w:t xml:space="preserve"> расположена </w:t>
      </w:r>
      <w:r w:rsidR="003B6971" w:rsidRPr="00CB645E">
        <w:rPr>
          <w:rFonts w:eastAsia="Calibri"/>
          <w:sz w:val="28"/>
          <w:szCs w:val="28"/>
          <w:lang w:eastAsia="en-US"/>
        </w:rPr>
        <w:t xml:space="preserve">автомобильная </w:t>
      </w:r>
      <w:proofErr w:type="gramStart"/>
      <w:r w:rsidR="003B6971" w:rsidRPr="00CB645E">
        <w:rPr>
          <w:rFonts w:eastAsia="Calibri"/>
          <w:sz w:val="28"/>
          <w:szCs w:val="28"/>
          <w:lang w:eastAsia="en-US"/>
        </w:rPr>
        <w:t xml:space="preserve">дорога  </w:t>
      </w:r>
      <w:r w:rsidRPr="00CB645E">
        <w:rPr>
          <w:rFonts w:eastAsia="Calibri"/>
          <w:sz w:val="28"/>
          <w:szCs w:val="28"/>
          <w:lang w:eastAsia="en-US"/>
        </w:rPr>
        <w:t>с</w:t>
      </w:r>
      <w:proofErr w:type="gramEnd"/>
      <w:r w:rsidRPr="00CB645E">
        <w:rPr>
          <w:rFonts w:eastAsia="Calibri"/>
          <w:sz w:val="28"/>
          <w:szCs w:val="28"/>
          <w:lang w:eastAsia="en-US"/>
        </w:rPr>
        <w:t xml:space="preserve"> твердым покрытием, ширина 6 метров. Пешеходам приходится </w:t>
      </w:r>
      <w:proofErr w:type="gramStart"/>
      <w:r w:rsidRPr="00CB645E">
        <w:rPr>
          <w:rFonts w:eastAsia="Calibri"/>
          <w:sz w:val="28"/>
          <w:szCs w:val="28"/>
          <w:lang w:eastAsia="en-US"/>
        </w:rPr>
        <w:t xml:space="preserve">ходить  </w:t>
      </w:r>
      <w:r w:rsidR="007A78A1" w:rsidRPr="00CB645E">
        <w:rPr>
          <w:rFonts w:eastAsia="Calibri"/>
          <w:sz w:val="28"/>
          <w:szCs w:val="28"/>
          <w:lang w:eastAsia="en-US"/>
        </w:rPr>
        <w:t>по</w:t>
      </w:r>
      <w:proofErr w:type="gramEnd"/>
      <w:r w:rsidR="007A78A1" w:rsidRPr="00CB645E">
        <w:rPr>
          <w:rFonts w:eastAsia="Calibri"/>
          <w:sz w:val="28"/>
          <w:szCs w:val="28"/>
          <w:lang w:eastAsia="en-US"/>
        </w:rPr>
        <w:t xml:space="preserve"> проезжей части данной дороги.</w:t>
      </w:r>
      <w:r w:rsidRPr="00CB645E">
        <w:rPr>
          <w:rFonts w:eastAsia="Calibri"/>
          <w:sz w:val="28"/>
          <w:szCs w:val="28"/>
          <w:lang w:eastAsia="en-US"/>
        </w:rPr>
        <w:t xml:space="preserve"> Поэтому проблема</w:t>
      </w:r>
      <w:r w:rsidRPr="002E04AD">
        <w:rPr>
          <w:rFonts w:eastAsia="Calibri"/>
          <w:sz w:val="28"/>
          <w:szCs w:val="28"/>
          <w:lang w:eastAsia="en-US"/>
        </w:rPr>
        <w:t xml:space="preserve"> безопасного и комфортного движения пешеходов является одной </w:t>
      </w:r>
      <w:r w:rsidR="003B6971">
        <w:rPr>
          <w:rFonts w:eastAsia="Calibri"/>
          <w:sz w:val="28"/>
          <w:szCs w:val="28"/>
          <w:lang w:eastAsia="en-US"/>
        </w:rPr>
        <w:t>из</w:t>
      </w:r>
      <w:r w:rsidRPr="002E04AD">
        <w:rPr>
          <w:rFonts w:eastAsia="Calibri"/>
          <w:sz w:val="28"/>
          <w:szCs w:val="28"/>
          <w:lang w:eastAsia="en-US"/>
        </w:rPr>
        <w:t xml:space="preserve"> основных </w:t>
      </w:r>
      <w:r w:rsidRPr="002E04AD">
        <w:rPr>
          <w:rFonts w:eastAsia="Calibri"/>
          <w:sz w:val="28"/>
          <w:szCs w:val="28"/>
          <w:lang w:eastAsia="en-US"/>
        </w:rPr>
        <w:lastRenderedPageBreak/>
        <w:t xml:space="preserve">проблем жителей не только ул. </w:t>
      </w:r>
      <w:r w:rsidR="003B6971">
        <w:rPr>
          <w:rFonts w:eastAsia="Calibri"/>
          <w:sz w:val="28"/>
          <w:szCs w:val="28"/>
          <w:lang w:eastAsia="en-US"/>
        </w:rPr>
        <w:t>Советской</w:t>
      </w:r>
      <w:r w:rsidRPr="002E04AD">
        <w:rPr>
          <w:rFonts w:eastAsia="Calibri"/>
          <w:sz w:val="28"/>
          <w:szCs w:val="28"/>
          <w:lang w:eastAsia="en-US"/>
        </w:rPr>
        <w:t xml:space="preserve">, но и всех жителей </w:t>
      </w:r>
      <w:r w:rsidR="007A78A1">
        <w:rPr>
          <w:rFonts w:eastAsia="Calibri"/>
          <w:sz w:val="28"/>
          <w:szCs w:val="28"/>
          <w:lang w:eastAsia="en-US"/>
        </w:rPr>
        <w:t>поселка</w:t>
      </w:r>
      <w:r w:rsidRPr="002E04AD">
        <w:rPr>
          <w:rFonts w:eastAsia="Calibri"/>
          <w:sz w:val="28"/>
          <w:szCs w:val="28"/>
          <w:lang w:eastAsia="en-US"/>
        </w:rPr>
        <w:t xml:space="preserve">. В направлении центра ежедневно по дороге улицы </w:t>
      </w:r>
      <w:r w:rsidR="003B6971">
        <w:rPr>
          <w:rFonts w:eastAsia="Calibri"/>
          <w:sz w:val="28"/>
          <w:szCs w:val="28"/>
          <w:lang w:eastAsia="en-US"/>
        </w:rPr>
        <w:t>Советской</w:t>
      </w:r>
      <w:r w:rsidRPr="002E04AD">
        <w:rPr>
          <w:rFonts w:eastAsia="Calibri"/>
          <w:sz w:val="28"/>
          <w:szCs w:val="28"/>
          <w:lang w:eastAsia="en-US"/>
        </w:rPr>
        <w:t xml:space="preserve"> движутся около </w:t>
      </w:r>
      <w:r w:rsidR="003B6971">
        <w:rPr>
          <w:rFonts w:eastAsia="Calibri"/>
          <w:sz w:val="28"/>
          <w:szCs w:val="28"/>
          <w:lang w:eastAsia="en-US"/>
        </w:rPr>
        <w:t>500</w:t>
      </w:r>
      <w:r w:rsidRPr="002E04AD">
        <w:rPr>
          <w:rFonts w:eastAsia="Calibri"/>
          <w:sz w:val="28"/>
          <w:szCs w:val="28"/>
          <w:lang w:eastAsia="en-US"/>
        </w:rPr>
        <w:t xml:space="preserve"> человек, в едином потоке идут люди и едут машины, велосипеды, что создает опасность и угрозу жизни и здоровью участников дорожного движения. Устройство тротуар</w:t>
      </w:r>
      <w:r w:rsidR="003B6971">
        <w:rPr>
          <w:rFonts w:eastAsia="Calibri"/>
          <w:sz w:val="28"/>
          <w:szCs w:val="28"/>
          <w:lang w:eastAsia="en-US"/>
        </w:rPr>
        <w:t>а</w:t>
      </w:r>
      <w:r w:rsidRPr="002E04AD">
        <w:rPr>
          <w:rFonts w:eastAsia="Calibri"/>
          <w:sz w:val="28"/>
          <w:szCs w:val="28"/>
          <w:lang w:eastAsia="en-US"/>
        </w:rPr>
        <w:t xml:space="preserve"> способно кардинально улучшить ситуацию, созда</w:t>
      </w:r>
      <w:r w:rsidR="003D2C8D">
        <w:rPr>
          <w:rFonts w:eastAsia="Calibri"/>
          <w:sz w:val="28"/>
          <w:szCs w:val="28"/>
          <w:lang w:eastAsia="en-US"/>
        </w:rPr>
        <w:t>с</w:t>
      </w:r>
      <w:r w:rsidRPr="002E04AD">
        <w:rPr>
          <w:rFonts w:eastAsia="Calibri"/>
          <w:sz w:val="28"/>
          <w:szCs w:val="28"/>
          <w:lang w:eastAsia="en-US"/>
        </w:rPr>
        <w:t>т условия для комфортного и</w:t>
      </w:r>
      <w:r w:rsidR="003D2C8D">
        <w:rPr>
          <w:rFonts w:eastAsia="Calibri"/>
          <w:sz w:val="28"/>
          <w:szCs w:val="28"/>
          <w:lang w:eastAsia="en-US"/>
        </w:rPr>
        <w:t xml:space="preserve"> безопасного движения пешеходов,</w:t>
      </w:r>
      <w:r w:rsidR="00987E81" w:rsidRPr="00987E81">
        <w:t xml:space="preserve"> </w:t>
      </w:r>
      <w:r w:rsidR="00987E81" w:rsidRPr="00987E81">
        <w:rPr>
          <w:rFonts w:eastAsia="Calibri"/>
          <w:sz w:val="28"/>
          <w:szCs w:val="28"/>
          <w:lang w:eastAsia="en-US"/>
        </w:rPr>
        <w:t>позволит повысить культуру дорожного движения</w:t>
      </w:r>
      <w:r w:rsidR="00987E81">
        <w:rPr>
          <w:rFonts w:eastAsia="Calibri"/>
          <w:sz w:val="28"/>
          <w:szCs w:val="28"/>
          <w:lang w:eastAsia="en-US"/>
        </w:rPr>
        <w:t xml:space="preserve">, </w:t>
      </w:r>
      <w:r w:rsidR="003D2C8D" w:rsidRPr="003D2C8D">
        <w:rPr>
          <w:rFonts w:eastAsia="Calibri"/>
          <w:sz w:val="28"/>
          <w:szCs w:val="28"/>
          <w:lang w:eastAsia="en-US"/>
        </w:rPr>
        <w:t xml:space="preserve">послужит выполнению одной из главных задач политики государства в    целях снижения социальной напряженности жителей </w:t>
      </w:r>
      <w:r w:rsidR="003D2C8D">
        <w:rPr>
          <w:rFonts w:eastAsia="Calibri"/>
          <w:sz w:val="28"/>
          <w:szCs w:val="28"/>
          <w:lang w:eastAsia="en-US"/>
        </w:rPr>
        <w:t>сельской местности.</w:t>
      </w:r>
      <w:r w:rsidR="00987E81">
        <w:rPr>
          <w:rFonts w:eastAsia="Calibri"/>
          <w:sz w:val="28"/>
          <w:szCs w:val="28"/>
          <w:lang w:eastAsia="en-US"/>
        </w:rPr>
        <w:t xml:space="preserve"> </w:t>
      </w:r>
      <w:r w:rsidR="003D2C8D" w:rsidRPr="003D2C8D">
        <w:rPr>
          <w:rFonts w:eastAsia="Calibri"/>
          <w:sz w:val="28"/>
          <w:szCs w:val="28"/>
          <w:lang w:eastAsia="en-US"/>
        </w:rPr>
        <w:t xml:space="preserve">Вопрос </w:t>
      </w:r>
      <w:proofErr w:type="gramStart"/>
      <w:r w:rsidR="00987E81">
        <w:rPr>
          <w:rFonts w:eastAsia="Calibri"/>
          <w:sz w:val="28"/>
          <w:szCs w:val="28"/>
          <w:lang w:eastAsia="en-US"/>
        </w:rPr>
        <w:t>устройства</w:t>
      </w:r>
      <w:r w:rsidR="003D2C8D" w:rsidRPr="003D2C8D">
        <w:rPr>
          <w:rFonts w:eastAsia="Calibri"/>
          <w:sz w:val="28"/>
          <w:szCs w:val="28"/>
          <w:lang w:eastAsia="en-US"/>
        </w:rPr>
        <w:t xml:space="preserve">  </w:t>
      </w:r>
      <w:r w:rsidR="003D2C8D">
        <w:rPr>
          <w:rFonts w:eastAsia="Calibri"/>
          <w:sz w:val="28"/>
          <w:szCs w:val="28"/>
          <w:lang w:eastAsia="en-US"/>
        </w:rPr>
        <w:t>тротуара</w:t>
      </w:r>
      <w:proofErr w:type="gramEnd"/>
      <w:r w:rsidR="003D2C8D" w:rsidRPr="003D2C8D">
        <w:rPr>
          <w:rFonts w:eastAsia="Calibri"/>
          <w:sz w:val="28"/>
          <w:szCs w:val="28"/>
          <w:lang w:eastAsia="en-US"/>
        </w:rPr>
        <w:t xml:space="preserve">  по улице </w:t>
      </w:r>
      <w:r w:rsidR="003D2C8D">
        <w:rPr>
          <w:rFonts w:eastAsia="Calibri"/>
          <w:sz w:val="28"/>
          <w:szCs w:val="28"/>
          <w:lang w:eastAsia="en-US"/>
        </w:rPr>
        <w:t>Советская</w:t>
      </w:r>
      <w:r w:rsidR="003D2C8D" w:rsidRPr="003D2C8D">
        <w:rPr>
          <w:rFonts w:eastAsia="Calibri"/>
          <w:sz w:val="28"/>
          <w:szCs w:val="28"/>
          <w:lang w:eastAsia="en-US"/>
        </w:rPr>
        <w:t xml:space="preserve"> поселка</w:t>
      </w:r>
      <w:r w:rsidR="003D2C8D">
        <w:rPr>
          <w:rFonts w:eastAsia="Calibri"/>
          <w:sz w:val="28"/>
          <w:szCs w:val="28"/>
          <w:lang w:eastAsia="en-US"/>
        </w:rPr>
        <w:t xml:space="preserve"> Центрально-Любинский Любинского района Омской</w:t>
      </w:r>
      <w:r w:rsidR="003D2C8D" w:rsidRPr="003D2C8D">
        <w:rPr>
          <w:rFonts w:eastAsia="Calibri"/>
          <w:sz w:val="28"/>
          <w:szCs w:val="28"/>
          <w:lang w:eastAsia="en-US"/>
        </w:rPr>
        <w:t xml:space="preserve"> области является одним из приоритетных для жителей </w:t>
      </w:r>
      <w:r w:rsidR="003D2C8D">
        <w:rPr>
          <w:rFonts w:eastAsia="Calibri"/>
          <w:sz w:val="28"/>
          <w:szCs w:val="28"/>
          <w:lang w:eastAsia="en-US"/>
        </w:rPr>
        <w:t xml:space="preserve">сельского </w:t>
      </w:r>
      <w:r w:rsidR="003D2C8D" w:rsidRPr="003D2C8D">
        <w:rPr>
          <w:rFonts w:eastAsia="Calibri"/>
          <w:sz w:val="28"/>
          <w:szCs w:val="28"/>
          <w:lang w:eastAsia="en-US"/>
        </w:rPr>
        <w:t>посел</w:t>
      </w:r>
      <w:r w:rsidR="003D2C8D">
        <w:rPr>
          <w:rFonts w:eastAsia="Calibri"/>
          <w:sz w:val="28"/>
          <w:szCs w:val="28"/>
          <w:lang w:eastAsia="en-US"/>
        </w:rPr>
        <w:t>ения</w:t>
      </w:r>
      <w:r w:rsidR="003D2C8D" w:rsidRPr="003D2C8D">
        <w:rPr>
          <w:rFonts w:eastAsia="Calibri"/>
          <w:sz w:val="28"/>
          <w:szCs w:val="28"/>
          <w:lang w:eastAsia="en-US"/>
        </w:rPr>
        <w:t>.</w:t>
      </w:r>
    </w:p>
    <w:p w:rsidR="003F4ACD" w:rsidRPr="00507071" w:rsidRDefault="003F4ACD" w:rsidP="003B6971">
      <w:pPr>
        <w:jc w:val="both"/>
        <w:rPr>
          <w:color w:val="000000" w:themeColor="text1"/>
          <w:sz w:val="28"/>
          <w:szCs w:val="28"/>
        </w:rPr>
      </w:pPr>
    </w:p>
    <w:p w:rsidR="00736B13" w:rsidRPr="00CB645E" w:rsidRDefault="002C761E" w:rsidP="00CB645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0975E8"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по решению проблемы, указанной в пункте 5.1 настоящей</w:t>
      </w:r>
      <w:r w:rsidR="00736B13"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0975E8"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>ормы:</w:t>
      </w:r>
      <w:r w:rsidR="00CB645E"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Устройство тротуара</w:t>
      </w:r>
      <w:r w:rsidR="0012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протяженностью 460 метров, шириною 1,20 м.</w:t>
      </w:r>
    </w:p>
    <w:p w:rsidR="000975E8" w:rsidRPr="00CB645E" w:rsidRDefault="00CB645E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>Трудовое участие:</w:t>
      </w:r>
    </w:p>
    <w:p w:rsidR="00CB645E" w:rsidRDefault="00CB645E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67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принявшие участие в собрании граждан, предложили свое трудовое участие при реализации проекта, в подготовке </w:t>
      </w:r>
      <w:r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к началу работ (</w:t>
      </w:r>
      <w:r w:rsidR="00B93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вырубка кустарников, </w:t>
      </w:r>
      <w:r w:rsidR="003678FC">
        <w:rPr>
          <w:rFonts w:ascii="Times New Roman" w:hAnsi="Times New Roman" w:cs="Times New Roman"/>
          <w:color w:val="000000" w:themeColor="text1"/>
          <w:sz w:val="28"/>
          <w:szCs w:val="28"/>
        </w:rPr>
        <w:t>сбор</w:t>
      </w:r>
      <w:r w:rsidR="00B93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67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>уборка</w:t>
      </w:r>
      <w:r w:rsidR="00367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погрузка ручным </w:t>
      </w:r>
      <w:proofErr w:type="gramStart"/>
      <w:r w:rsidR="00367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</w:t>
      </w:r>
      <w:r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мусора</w:t>
      </w:r>
      <w:proofErr w:type="gramEnd"/>
      <w:r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678FC" w:rsidRPr="00CB645E" w:rsidRDefault="003678FC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посильной помощи при проведении работ;</w:t>
      </w:r>
    </w:p>
    <w:p w:rsidR="00CB645E" w:rsidRPr="00CB645E" w:rsidRDefault="00CB645E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>-обеспечение благоприятных условий для работников подрядной организации, выполняющей работы.</w:t>
      </w:r>
    </w:p>
    <w:p w:rsidR="00CB645E" w:rsidRPr="00CB645E" w:rsidRDefault="00CB645E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>Нефинансовое участие</w:t>
      </w:r>
      <w:r w:rsidR="003678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B645E" w:rsidRPr="00CB645E" w:rsidRDefault="003678FC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предпр</w:t>
      </w:r>
      <w:r w:rsidR="00987E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ниматели Шкиль Алексей Анатольевич, </w:t>
      </w:r>
      <w:r w:rsidR="003D2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Квитков Владимир Яковлевич решили в рамках нефинансового участия предоставить </w:t>
      </w:r>
      <w:r w:rsidR="00CB645E"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>трактор</w:t>
      </w:r>
      <w:r w:rsidR="003D2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тракторную телегу</w:t>
      </w:r>
      <w:r w:rsidR="00CB645E" w:rsidRPr="00CB6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вывоза мусора.</w:t>
      </w:r>
    </w:p>
    <w:p w:rsidR="002C761E" w:rsidRPr="00507071" w:rsidRDefault="002C761E" w:rsidP="002C761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B6971" w:rsidRDefault="00736B13" w:rsidP="002C761E">
      <w:pPr>
        <w:pStyle w:val="ConsPlusNonformat"/>
        <w:ind w:firstLine="709"/>
        <w:jc w:val="both"/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результаты:</w:t>
      </w:r>
      <w:r w:rsidR="003B6971" w:rsidRPr="003B6971">
        <w:t xml:space="preserve"> </w:t>
      </w:r>
    </w:p>
    <w:p w:rsidR="002C761E" w:rsidRDefault="00987E81" w:rsidP="00987E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3B6971" w:rsidRPr="003B6971">
        <w:rPr>
          <w:rFonts w:ascii="Times New Roman" w:hAnsi="Times New Roman" w:cs="Times New Roman"/>
          <w:sz w:val="28"/>
          <w:szCs w:val="28"/>
        </w:rPr>
        <w:t xml:space="preserve">езопасное и комфортное движение пешеходов по ул. </w:t>
      </w:r>
      <w:r w:rsidR="003B6971">
        <w:rPr>
          <w:rFonts w:ascii="Times New Roman" w:hAnsi="Times New Roman" w:cs="Times New Roman"/>
          <w:sz w:val="28"/>
          <w:szCs w:val="28"/>
        </w:rPr>
        <w:t>Советская</w:t>
      </w:r>
      <w:r w:rsidR="003B6971" w:rsidRPr="003B6971">
        <w:rPr>
          <w:rFonts w:ascii="Times New Roman" w:hAnsi="Times New Roman" w:cs="Times New Roman"/>
          <w:sz w:val="28"/>
          <w:szCs w:val="28"/>
        </w:rPr>
        <w:t xml:space="preserve"> </w:t>
      </w:r>
      <w:r w:rsidR="003B6971">
        <w:rPr>
          <w:rFonts w:ascii="Times New Roman" w:hAnsi="Times New Roman" w:cs="Times New Roman"/>
          <w:sz w:val="28"/>
          <w:szCs w:val="28"/>
        </w:rPr>
        <w:t>п</w:t>
      </w:r>
      <w:r w:rsidR="003B6971" w:rsidRPr="003B6971">
        <w:rPr>
          <w:rFonts w:ascii="Times New Roman" w:hAnsi="Times New Roman" w:cs="Times New Roman"/>
          <w:sz w:val="28"/>
          <w:szCs w:val="28"/>
        </w:rPr>
        <w:t>.</w:t>
      </w:r>
      <w:r w:rsidR="003B6971">
        <w:rPr>
          <w:rFonts w:ascii="Times New Roman" w:hAnsi="Times New Roman" w:cs="Times New Roman"/>
          <w:sz w:val="28"/>
          <w:szCs w:val="28"/>
        </w:rPr>
        <w:t>Центрально-Любинский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E81" w:rsidRPr="00987E81" w:rsidRDefault="00987E81" w:rsidP="00987E8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87E81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жителей к соблюдению правил дорожного движения;</w:t>
      </w:r>
    </w:p>
    <w:p w:rsidR="00987E81" w:rsidRPr="00987E81" w:rsidRDefault="00987E81" w:rsidP="00987E8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-улучшение состояния здоровья населения за счет </w:t>
      </w:r>
      <w:proofErr w:type="gramStart"/>
      <w:r w:rsidRPr="00987E8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 пешеходным</w:t>
      </w:r>
      <w:proofErr w:type="gramEnd"/>
      <w:r w:rsidRPr="00987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тротуаром для безопасности  дорожного движения;</w:t>
      </w:r>
    </w:p>
    <w:p w:rsidR="00987E81" w:rsidRDefault="00987E81" w:rsidP="00987E8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E81"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роли пешеходов.</w:t>
      </w:r>
    </w:p>
    <w:p w:rsidR="00987E81" w:rsidRPr="00987E81" w:rsidRDefault="00987E81" w:rsidP="00987E8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507071" w:rsidRDefault="000975E8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Наличие технической, проектной и сметной документации </w:t>
      </w:r>
      <w:r w:rsidRPr="00507071">
        <w:rPr>
          <w:rFonts w:ascii="Times New Roman" w:hAnsi="Times New Roman" w:cs="Times New Roman"/>
          <w:color w:val="000000" w:themeColor="text1"/>
          <w:sz w:val="22"/>
          <w:szCs w:val="22"/>
        </w:rPr>
        <w:t>(выбрать нужное)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2C5C" w:rsidRPr="00507071" w:rsidRDefault="00DC2C5C" w:rsidP="00DC2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9576"/>
      </w:tblGrid>
      <w:tr w:rsidR="00DC2C5C" w:rsidRPr="00507071" w:rsidTr="007357E1">
        <w:trPr>
          <w:trHeight w:val="1058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ind w:left="-113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5C" w:rsidRPr="00507071" w:rsidRDefault="00FE7713" w:rsidP="007357E1">
            <w:pPr>
              <w:pStyle w:val="ConsPlusNonformat"/>
              <w:ind w:left="-113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201295" cy="201295"/>
                      <wp:effectExtent l="0" t="0" r="27305" b="2730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DFE" w:rsidRDefault="00051DFE" w:rsidP="00051DFE">
                                  <w:pPr>
                                    <w:jc w:val="center"/>
                                  </w:pPr>
                                  <w:r w:rsidRPr="00BB797B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5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" strokeweight=".26467mm">
                      <v:textbox inset="0,0,0,0">
                        <w:txbxContent>
                          <w:p w:rsidR="00051DFE" w:rsidRDefault="00051DFE" w:rsidP="00051DFE">
                            <w:pPr>
                              <w:jc w:val="center"/>
                            </w:pPr>
                            <w:r w:rsidRPr="00BB797B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0C7B42" w:rsidP="000C7B42">
            <w:pPr>
              <w:pStyle w:val="ConsPlusNonformat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локальная смета</w:t>
            </w:r>
            <w:r w:rsidR="00DC2C5C" w:rsidRPr="00507071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</w:t>
            </w:r>
          </w:p>
        </w:tc>
      </w:tr>
    </w:tbl>
    <w:p w:rsidR="00DC2C5C" w:rsidRPr="00507071" w:rsidRDefault="00DC2C5C" w:rsidP="00DC2C5C">
      <w:pPr>
        <w:rPr>
          <w:sz w:val="28"/>
          <w:szCs w:val="28"/>
        </w:rPr>
      </w:pPr>
    </w:p>
    <w:tbl>
      <w:tblPr>
        <w:tblW w:w="5018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9748"/>
      </w:tblGrid>
      <w:tr w:rsidR="00DC2C5C" w:rsidRPr="00507071" w:rsidTr="007357E1">
        <w:trPr>
          <w:trHeight w:val="31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на работы (услуги) в рамках проекта;</w:t>
            </w:r>
          </w:p>
        </w:tc>
      </w:tr>
    </w:tbl>
    <w:p w:rsidR="00DC2C5C" w:rsidRPr="00507071" w:rsidRDefault="00DC2C5C" w:rsidP="00DC2C5C">
      <w:pPr>
        <w:rPr>
          <w:sz w:val="28"/>
          <w:szCs w:val="28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9206"/>
      </w:tblGrid>
      <w:tr w:rsidR="00DC2C5C" w:rsidRPr="00507071" w:rsidTr="007357E1">
        <w:trPr>
          <w:trHeight w:val="986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FE7713" w:rsidP="007357E1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-57150</wp:posOffset>
                      </wp:positionH>
                      <wp:positionV relativeFrom="margin">
                        <wp:posOffset>9525</wp:posOffset>
                      </wp:positionV>
                      <wp:extent cx="201295" cy="201295"/>
                      <wp:effectExtent l="0" t="0" r="8255" b="8255"/>
                      <wp:wrapSquare wrapText="bothSides"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44177" id="Rectangle 6" o:spid="_x0000_s1026" style="position:absolute;margin-left:-4.5pt;margin-top:.75pt;width:15.8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" strokeweight=".26467mm">
                      <v:path arrowok="t"/>
                      <v:textbox inset="0,0,0,0"/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ind w:left="-102"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</w:t>
            </w:r>
            <w:r w:rsidRPr="00BE2CFC">
              <w:rPr>
                <w:rFonts w:ascii="Times New Roman" w:hAnsi="Times New Roman" w:cs="Times New Roman"/>
                <w:sz w:val="24"/>
                <w:szCs w:val="24"/>
              </w:rPr>
              <w:t>(указать)</w:t>
            </w: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_______________________.</w:t>
            </w:r>
          </w:p>
        </w:tc>
      </w:tr>
    </w:tbl>
    <w:p w:rsidR="00DC2C5C" w:rsidRPr="00507071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4ACD" w:rsidRPr="00507071" w:rsidRDefault="000975E8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6. Информация для оценки заявки на участие в конкурсном отборе.</w:t>
      </w:r>
    </w:p>
    <w:p w:rsidR="006920D2" w:rsidRDefault="002C761E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6.1. Количество граждан, принявших участие в выдвижении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(согласно протоколу схода, собрания, конференции граждан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(документу,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подтверждающему мнение граждан по выдвигаемым инициативам, 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олученное путем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опроса, сбора их подписей)</w:t>
      </w:r>
      <w:proofErr w:type="gramStart"/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="00987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4065F">
        <w:rPr>
          <w:rFonts w:ascii="Times New Roman" w:hAnsi="Times New Roman" w:cs="Times New Roman"/>
          <w:color w:val="000000" w:themeColor="text1"/>
          <w:sz w:val="28"/>
          <w:szCs w:val="28"/>
        </w:rPr>
        <w:t>415</w:t>
      </w:r>
      <w:proofErr w:type="gramEnd"/>
      <w:r w:rsidR="00692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</w:t>
      </w:r>
    </w:p>
    <w:p w:rsidR="002C761E" w:rsidRPr="00507071" w:rsidRDefault="002C761E" w:rsidP="00736B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E0" w:rsidRPr="00507071" w:rsidRDefault="002C761E" w:rsidP="0098355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благополучателей</w:t>
      </w:r>
      <w:proofErr w:type="spellEnd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будут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результатами реализованного проекта </w:t>
      </w:r>
    </w:p>
    <w:p w:rsidR="004560E0" w:rsidRPr="00507071" w:rsidRDefault="004560E0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79"/>
        <w:gridCol w:w="2693"/>
        <w:gridCol w:w="2848"/>
      </w:tblGrid>
      <w:tr w:rsidR="000975E8" w:rsidRPr="00507071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736B13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(человек)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0975E8" w:rsidRPr="00507071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6920D2" w:rsidP="006920D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от 3-х лет до 14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6920D2" w:rsidP="009D222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6B792E" w:rsidP="006B792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21,49</w:t>
            </w:r>
          </w:p>
        </w:tc>
      </w:tr>
      <w:tr w:rsidR="000975E8" w:rsidRPr="00507071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6920D2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Подростки от 15 лет до 18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6920D2" w:rsidP="009D222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6B792E" w:rsidP="006B792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7,10</w:t>
            </w:r>
          </w:p>
        </w:tc>
      </w:tr>
      <w:tr w:rsidR="006920D2" w:rsidRPr="00507071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2" w:rsidRPr="00507071" w:rsidRDefault="009D222F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2" w:rsidRDefault="006920D2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 от 19 лет до 35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2" w:rsidRDefault="009D222F" w:rsidP="009D222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2" w:rsidRPr="00507071" w:rsidRDefault="006B792E" w:rsidP="00987E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19,8</w:t>
            </w:r>
            <w:r w:rsidR="00987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6920D2" w:rsidRPr="00507071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2" w:rsidRPr="00507071" w:rsidRDefault="009D222F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2" w:rsidRDefault="009D222F" w:rsidP="00987E8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возраст от 36 лет </w:t>
            </w:r>
            <w:r w:rsidR="00987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старше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2" w:rsidRDefault="009D222F" w:rsidP="009D222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D2" w:rsidRPr="00507071" w:rsidRDefault="006B792E" w:rsidP="006B792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42,00</w:t>
            </w:r>
          </w:p>
        </w:tc>
      </w:tr>
      <w:tr w:rsidR="000975E8" w:rsidRPr="00507071" w:rsidTr="004560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6B792E" w:rsidP="009D222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1006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987E81" w:rsidP="00987E8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90,47</w:t>
            </w:r>
          </w:p>
        </w:tc>
      </w:tr>
    </w:tbl>
    <w:p w:rsidR="000975E8" w:rsidRPr="00507071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507071" w:rsidRDefault="000975E8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6.3. Планируемые источники финансирования проекта</w:t>
      </w:r>
    </w:p>
    <w:p w:rsidR="000975E8" w:rsidRPr="00507071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1754"/>
        <w:gridCol w:w="1904"/>
      </w:tblGrid>
      <w:tr w:rsidR="000975E8" w:rsidRPr="00507071" w:rsidTr="007A78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2C761E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источника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(рублей)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в общей сумме проекта (процентов)</w:t>
            </w: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0975E8" w:rsidRPr="00507071" w:rsidTr="007A78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9B5176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948</w:t>
            </w:r>
            <w:r w:rsid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9B5176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  <w:r w:rsidR="00987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0975E8" w:rsidRPr="00507071" w:rsidTr="007A78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9B5176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614</w:t>
            </w:r>
            <w:r w:rsid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940,75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9B5176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987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9B5176" w:rsidRPr="00507071" w:rsidTr="007A78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  <w:r w:rsid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940,75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987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9B5176" w:rsidRPr="00507071" w:rsidTr="007A78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  <w:r w:rsid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3,5</w:t>
            </w:r>
            <w:r w:rsidR="00987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B5176" w:rsidRPr="00507071" w:rsidTr="007A78A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</w:t>
            </w:r>
            <w:r w:rsid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</w:t>
            </w:r>
            <w:r w:rsidR="00987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9B5176" w:rsidRPr="00507071" w:rsidTr="007A78A1">
        <w:trPr>
          <w:jc w:val="center"/>
        </w:trPr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</w:t>
            </w:r>
            <w:r w:rsid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940,75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507071" w:rsidRDefault="009B5176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987E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0975E8" w:rsidRPr="00507071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507071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ициативные платежи юридических лиц,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предпринимателей </w:t>
      </w:r>
    </w:p>
    <w:p w:rsidR="000975E8" w:rsidRPr="00507071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633"/>
        <w:gridCol w:w="1701"/>
      </w:tblGrid>
      <w:tr w:rsidR="000975E8" w:rsidRPr="00507071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507071" w:rsidRDefault="00736B13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(рублей)</w:t>
            </w:r>
          </w:p>
        </w:tc>
      </w:tr>
      <w:tr w:rsidR="000975E8" w:rsidRPr="00507071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7A78A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7A78A1" w:rsidRDefault="009B5176" w:rsidP="009B517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Глава  КФХ Квитков Владимир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7A78A1" w:rsidRDefault="009B5176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25672"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000,00</w:t>
            </w:r>
          </w:p>
        </w:tc>
      </w:tr>
      <w:tr w:rsidR="000975E8" w:rsidRPr="00507071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7A78A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7A78A1" w:rsidRDefault="009B5176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Ланг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7A78A1" w:rsidRDefault="009B5176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25672"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000,00</w:t>
            </w:r>
          </w:p>
        </w:tc>
      </w:tr>
      <w:tr w:rsidR="009B5176" w:rsidRPr="00507071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F25672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9B5176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Шкиль Алексей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D4065F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25672"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0 3</w:t>
            </w:r>
            <w:r w:rsidR="009B5176"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00,00</w:t>
            </w:r>
          </w:p>
        </w:tc>
      </w:tr>
      <w:tr w:rsidR="009B5176" w:rsidRPr="00507071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F25672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9B5176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Пеганов</w:t>
            </w:r>
            <w:proofErr w:type="spellEnd"/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F25672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9B5176" w:rsidRPr="00507071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F25672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9B5176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Шевцов Артем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F25672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9B5176" w:rsidRPr="00507071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D4065F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9B5176" w:rsidP="009B517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Ступин Александр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891CC5" w:rsidP="009B517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25672"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000,00</w:t>
            </w:r>
          </w:p>
        </w:tc>
      </w:tr>
      <w:tr w:rsidR="009B5176" w:rsidRPr="00507071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D4065F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9B5176" w:rsidP="009B517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Цыганков Станислав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F25672" w:rsidP="009B517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F25672" w:rsidRPr="00507071" w:rsidTr="00DA3EB6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A78A1" w:rsidRDefault="00D4065F" w:rsidP="009B517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A78A1" w:rsidRDefault="00F25672" w:rsidP="009B517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 «Знамя»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72" w:rsidRPr="007A78A1" w:rsidRDefault="00F25672" w:rsidP="009B517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9B5176" w:rsidRPr="00507071" w:rsidTr="00DA3EB6">
        <w:trPr>
          <w:jc w:val="center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9B5176" w:rsidP="009B517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76" w:rsidRPr="007A78A1" w:rsidRDefault="007A78A1" w:rsidP="009B51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8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115 300,00</w:t>
            </w:r>
          </w:p>
        </w:tc>
      </w:tr>
    </w:tbl>
    <w:p w:rsidR="000975E8" w:rsidRPr="00507071" w:rsidRDefault="000975E8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ACD" w:rsidRPr="00507071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48"/>
      <w:bookmarkEnd w:id="0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граждан, изъявивших желание принять трудовое участие в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проекта (согласно протоколу схода, собрания, конференции граждан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(документу, подтверждающему мнение граждан по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выдвигаемым инициативам,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полученное путем опроса, сбора их подписей)): </w:t>
      </w:r>
      <w:r w:rsidR="00987E81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022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3EB6" w:rsidRPr="00507071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743F23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23">
        <w:rPr>
          <w:rFonts w:ascii="Times New Roman" w:hAnsi="Times New Roman" w:cs="Times New Roman"/>
          <w:color w:val="000000" w:themeColor="text1"/>
          <w:sz w:val="28"/>
          <w:szCs w:val="28"/>
        </w:rPr>
        <w:t>6.6. Нефинансовые</w:t>
      </w:r>
      <w:r w:rsidR="000975E8" w:rsidRPr="007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участия в реализации проекта (кроме трудового</w:t>
      </w:r>
      <w:r w:rsidRPr="007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7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участия, предусмотренного </w:t>
      </w:r>
      <w:hyperlink w:anchor="Par348" w:tooltip="    6.5.  Количество граждан, изъявивших желание принять трудовое участие в" w:history="1">
        <w:r w:rsidR="000975E8" w:rsidRPr="00743F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6.5</w:t>
        </w:r>
      </w:hyperlink>
      <w:r w:rsidR="000975E8" w:rsidRPr="00743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Формы)</w:t>
      </w:r>
    </w:p>
    <w:p w:rsidR="000975E8" w:rsidRPr="00743F23" w:rsidRDefault="000975E8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053"/>
        <w:gridCol w:w="2423"/>
        <w:gridCol w:w="1440"/>
        <w:gridCol w:w="1613"/>
      </w:tblGrid>
      <w:tr w:rsidR="000975E8" w:rsidRPr="00743F23" w:rsidTr="00987E81">
        <w:trPr>
          <w:trHeight w:val="33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743F23" w:rsidRDefault="00736B13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975E8" w:rsidRPr="00743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743F23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743F23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743F23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743F23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(единиц)</w:t>
            </w:r>
          </w:p>
        </w:tc>
      </w:tr>
      <w:tr w:rsidR="002E5258" w:rsidRPr="00743F23" w:rsidTr="00751F66">
        <w:trPr>
          <w:trHeight w:val="12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8" w:rsidRPr="00743F23" w:rsidRDefault="002E5258" w:rsidP="002E525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8" w:rsidRPr="00743F23" w:rsidRDefault="002E5258" w:rsidP="002E52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Шкиль А.А.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8" w:rsidRPr="00743F23" w:rsidRDefault="002E5258" w:rsidP="002E52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трактора МТЗ-80, для в</w:t>
            </w:r>
            <w:r w:rsidRPr="00743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ывоз мусора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8" w:rsidRPr="00507071" w:rsidRDefault="002E5258" w:rsidP="002E52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58" w:rsidRPr="00507071" w:rsidRDefault="002E5258" w:rsidP="002E52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75E8" w:rsidRPr="00507071" w:rsidTr="00987E81">
        <w:trPr>
          <w:trHeight w:val="9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0975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3F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743F23" w:rsidP="002E52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ИП </w:t>
            </w:r>
            <w:r w:rsidR="002E5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КФХ Квитков В.Я.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2E5258" w:rsidP="002E52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5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трактор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телеги</w:t>
            </w:r>
            <w:r w:rsidRPr="002E5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для вывоз мусора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743F23" w:rsidP="002E52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2E5258" w:rsidP="002E52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0975E8" w:rsidRPr="00507071" w:rsidRDefault="000975E8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F23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Каналы,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которых осуществл</w:t>
      </w:r>
      <w:r w:rsidR="00743F23">
        <w:rPr>
          <w:rFonts w:ascii="Times New Roman" w:hAnsi="Times New Roman" w:cs="Times New Roman"/>
          <w:color w:val="000000" w:themeColor="text1"/>
          <w:sz w:val="28"/>
          <w:szCs w:val="28"/>
        </w:rPr>
        <w:t>ялось информирование о проекте:</w:t>
      </w:r>
    </w:p>
    <w:p w:rsidR="00743F23" w:rsidRDefault="00743F23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4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Центрально-Любинского сельского поселения</w:t>
      </w:r>
      <w:r w:rsidR="0044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44B" w:rsidRPr="0044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proofErr w:type="spellStart"/>
      <w:r w:rsidR="0044644B" w:rsidRPr="0044644B">
        <w:rPr>
          <w:rFonts w:ascii="Times New Roman" w:hAnsi="Times New Roman" w:cs="Times New Roman"/>
          <w:color w:val="000000" w:themeColor="text1"/>
          <w:sz w:val="28"/>
          <w:szCs w:val="28"/>
        </w:rPr>
        <w:t>Госвеб</w:t>
      </w:r>
      <w:proofErr w:type="spellEnd"/>
      <w:r w:rsidR="0075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751F66" w:rsidRPr="00C943BD">
          <w:rPr>
            <w:rStyle w:val="ae"/>
            <w:rFonts w:ascii="Times New Roman" w:hAnsi="Times New Roman" w:cs="Times New Roman"/>
            <w:sz w:val="28"/>
            <w:szCs w:val="28"/>
          </w:rPr>
          <w:t>https://centralnolyubinskoe-r52.gosweb.gosuslugi.ru/deyatelnost/proekty-i-programmy/initsiativnye-proekty/</w:t>
        </w:r>
      </w:hyperlink>
      <w:r w:rsidR="0075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</w:p>
    <w:p w:rsidR="001F2159" w:rsidRDefault="00743F23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информационны</w:t>
      </w:r>
      <w:r w:rsidR="001F215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стенд</w:t>
      </w:r>
      <w:r w:rsidR="001F2159">
        <w:rPr>
          <w:rFonts w:ascii="Times New Roman" w:hAnsi="Times New Roman" w:cs="Times New Roman"/>
          <w:color w:val="000000" w:themeColor="text1"/>
          <w:sz w:val="28"/>
          <w:szCs w:val="28"/>
        </w:rPr>
        <w:t>ы:</w:t>
      </w:r>
    </w:p>
    <w:p w:rsidR="00743F23" w:rsidRDefault="001F2159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расположенный в здании Администрации сельского поселения, по адресу п.Центрально-Любинский,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д.4</w:t>
      </w:r>
      <w:r w:rsidR="00743F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4ACD" w:rsidRDefault="00743F23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B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«Администрация» в </w:t>
      </w:r>
      <w:proofErr w:type="gramStart"/>
      <w:r w:rsidRPr="00743F2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мессенджер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proofErr w:type="gramEnd"/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41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B41F0" w:rsidRPr="00507071" w:rsidRDefault="004B41F0" w:rsidP="004B41F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>сходы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личные беседы членов инициативной группы.</w:t>
      </w:r>
    </w:p>
    <w:p w:rsidR="00DA3EB6" w:rsidRPr="00507071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1F0" w:rsidRDefault="00DA3EB6" w:rsidP="004B41F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Предполагаемый механизм </w:t>
      </w:r>
      <w:r w:rsidR="000975E8"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>сод</w:t>
      </w:r>
      <w:r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ержания и эксплуатации </w:t>
      </w:r>
      <w:r w:rsidR="000975E8"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>объекта</w:t>
      </w:r>
      <w:r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</w:t>
      </w:r>
      <w:r w:rsidR="000975E8"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инфраструктуры </w:t>
      </w:r>
      <w:r w:rsidR="001F5456"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975E8"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</w:t>
      </w:r>
      <w:r w:rsidR="001F5456"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инициативного проекта</w:t>
      </w:r>
      <w:r w:rsidR="00736B13"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указанием источника средств для содержания такого </w:t>
      </w:r>
      <w:r w:rsidR="004B41F0" w:rsidRPr="004B41F0">
        <w:rPr>
          <w:rFonts w:ascii="Times New Roman" w:hAnsi="Times New Roman" w:cs="Times New Roman"/>
          <w:color w:val="000000" w:themeColor="text1"/>
          <w:sz w:val="28"/>
          <w:szCs w:val="28"/>
        </w:rPr>
        <w:t>объекта):</w:t>
      </w:r>
    </w:p>
    <w:p w:rsidR="001F2159" w:rsidRPr="001F2159" w:rsidRDefault="001F2159" w:rsidP="004B41F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15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эксплуатация объекта будет осуществляться администрацией</w:t>
      </w:r>
    </w:p>
    <w:p w:rsidR="001F2159" w:rsidRPr="001F2159" w:rsidRDefault="004B41F0" w:rsidP="001F215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Центрально-Любинского</w:t>
      </w:r>
      <w:r w:rsidR="001F2159" w:rsidRPr="001F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за счет средств местного бюджета.</w:t>
      </w:r>
    </w:p>
    <w:p w:rsidR="004B41F0" w:rsidRDefault="004B41F0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507071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9. 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Плановая дата окончания реализации 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проекта: </w:t>
      </w:r>
      <w:r w:rsidR="0044644B">
        <w:rPr>
          <w:rFonts w:ascii="Times New Roman" w:hAnsi="Times New Roman" w:cs="Times New Roman"/>
          <w:color w:val="000000" w:themeColor="text1"/>
          <w:sz w:val="28"/>
          <w:szCs w:val="28"/>
        </w:rPr>
        <w:t>31.12.</w:t>
      </w:r>
      <w:r w:rsidR="00022DA3">
        <w:rPr>
          <w:rFonts w:ascii="Times New Roman" w:hAnsi="Times New Roman" w:cs="Times New Roman"/>
          <w:color w:val="000000" w:themeColor="text1"/>
          <w:sz w:val="28"/>
          <w:szCs w:val="28"/>
        </w:rPr>
        <w:t>2024года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ACD" w:rsidRPr="00507071" w:rsidRDefault="003F4ACD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507071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Сведения о представителях инициативной группы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граждан,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представителях органа территориального общественного самоуправления</w:t>
      </w:r>
    </w:p>
    <w:p w:rsidR="000975E8" w:rsidRPr="00507071" w:rsidRDefault="000975E8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985"/>
        <w:gridCol w:w="2830"/>
      </w:tblGrid>
      <w:tr w:rsidR="000975E8" w:rsidRPr="00507071" w:rsidTr="00751F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736B13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  <w:r w:rsidR="00736B13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287F9D" w:rsidRPr="00507071" w:rsidTr="00751F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Pr="00507071" w:rsidRDefault="00287F9D" w:rsidP="00287F9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Pr="00507071" w:rsidRDefault="00287F9D" w:rsidP="00287F9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Рыбалкина Олеся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Pr="00507071" w:rsidRDefault="00287F9D" w:rsidP="00287F9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89236709864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Default="006936AF" w:rsidP="00287F9D">
            <w:hyperlink r:id="rId9" w:history="1">
              <w:r w:rsidR="00287F9D" w:rsidRPr="0089073B">
                <w:rPr>
                  <w:rStyle w:val="ae"/>
                </w:rPr>
                <w:t>admcnr16@mail.ru</w:t>
              </w:r>
            </w:hyperlink>
          </w:p>
          <w:p w:rsidR="00287F9D" w:rsidRDefault="00287F9D" w:rsidP="00287F9D"/>
        </w:tc>
      </w:tr>
      <w:tr w:rsidR="00287F9D" w:rsidRPr="00507071" w:rsidTr="00751F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Pr="00507071" w:rsidRDefault="00287F9D" w:rsidP="00287F9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Pr="00507071" w:rsidRDefault="00287F9D" w:rsidP="00287F9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8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Шарикова</w:t>
            </w:r>
            <w:proofErr w:type="spellEnd"/>
            <w:r w:rsidRPr="0028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Александра Владимировна</w:t>
            </w:r>
            <w:r w:rsidRPr="0028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Pr="00507071" w:rsidRDefault="00287F9D" w:rsidP="00287F9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89083199115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Default="006936AF" w:rsidP="00287F9D">
            <w:hyperlink r:id="rId10" w:history="1">
              <w:r w:rsidR="00287F9D" w:rsidRPr="0089073B">
                <w:rPr>
                  <w:rStyle w:val="ae"/>
                </w:rPr>
                <w:t>admcnr16@mail.ru</w:t>
              </w:r>
            </w:hyperlink>
          </w:p>
          <w:p w:rsidR="00287F9D" w:rsidRDefault="00287F9D" w:rsidP="00287F9D"/>
        </w:tc>
      </w:tr>
      <w:tr w:rsidR="00287F9D" w:rsidRPr="00507071" w:rsidTr="00751F6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Pr="00507071" w:rsidRDefault="00287F9D" w:rsidP="00287F9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Pr="00287F9D" w:rsidRDefault="00287F9D" w:rsidP="00287F9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Никоненко Сауле </w:t>
            </w:r>
            <w:proofErr w:type="spellStart"/>
            <w:r w:rsidRPr="0028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Pr="00287F9D" w:rsidRDefault="00287F9D" w:rsidP="00287F9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89088005026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9D" w:rsidRDefault="006936AF" w:rsidP="00287F9D">
            <w:hyperlink r:id="rId11" w:history="1">
              <w:r w:rsidR="00287F9D" w:rsidRPr="0089073B">
                <w:rPr>
                  <w:rStyle w:val="ae"/>
                </w:rPr>
                <w:t>admcnr16@mail.ru</w:t>
              </w:r>
            </w:hyperlink>
          </w:p>
          <w:p w:rsidR="00287F9D" w:rsidRDefault="00287F9D" w:rsidP="00287F9D"/>
        </w:tc>
      </w:tr>
    </w:tbl>
    <w:p w:rsidR="000975E8" w:rsidRPr="00507071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507071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Сведения о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предста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вителях местной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Омской области, ответственных за подготовку документации</w:t>
      </w:r>
    </w:p>
    <w:p w:rsidR="000975E8" w:rsidRPr="00507071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455"/>
        <w:gridCol w:w="1960"/>
        <w:gridCol w:w="2495"/>
      </w:tblGrid>
      <w:tr w:rsidR="000975E8" w:rsidRPr="00507071" w:rsidTr="00CB645E">
        <w:trPr>
          <w:trHeight w:val="157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736B13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  <w:r w:rsidR="00736B13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(служебный)</w:t>
            </w:r>
          </w:p>
        </w:tc>
      </w:tr>
      <w:tr w:rsidR="000975E8" w:rsidRPr="00507071" w:rsidTr="00CB645E">
        <w:trPr>
          <w:trHeight w:val="6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22DA3" w:rsidP="00287F9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Дробязкина Ляззят Гумаровна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22DA3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89994595230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Default="006936AF" w:rsidP="00022D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2" w:history="1">
              <w:r w:rsidR="00CB645E" w:rsidRPr="0036747D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admcnr16@mail.ru</w:t>
              </w:r>
            </w:hyperlink>
          </w:p>
          <w:p w:rsidR="00CB645E" w:rsidRPr="00022DA3" w:rsidRDefault="00CB645E" w:rsidP="00022DA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0975E8" w:rsidRPr="00507071" w:rsidTr="00CB645E">
        <w:trPr>
          <w:trHeight w:val="64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CB645E" w:rsidRDefault="00CB645E" w:rsidP="00287F9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Шкарлет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Маргарита Викторовна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CB645E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89236852529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Default="006936AF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3" w:history="1">
              <w:r w:rsidR="00CB645E" w:rsidRPr="0036747D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admcnr16@mail.ru</w:t>
              </w:r>
            </w:hyperlink>
          </w:p>
          <w:p w:rsidR="00CB645E" w:rsidRPr="00507071" w:rsidRDefault="00CB645E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975E8" w:rsidRPr="00507071" w:rsidRDefault="000975E8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751F66" w:rsidRDefault="000975E8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F66">
        <w:rPr>
          <w:rFonts w:ascii="Times New Roman" w:hAnsi="Times New Roman" w:cs="Times New Roman"/>
          <w:color w:val="000000" w:themeColor="text1"/>
          <w:sz w:val="28"/>
          <w:szCs w:val="28"/>
        </w:rPr>
        <w:t>12. Дополнительная информация и комментарии (при необходимости):</w:t>
      </w:r>
    </w:p>
    <w:p w:rsidR="000975E8" w:rsidRPr="00507071" w:rsidRDefault="003A5A64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мероприятия после реализации проекта проводиться не будут</w:t>
      </w:r>
      <w:bookmarkStart w:id="1" w:name="_GoBack"/>
      <w:bookmarkEnd w:id="1"/>
      <w:r w:rsidR="004B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975E8" w:rsidRPr="00507071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56A4" w:rsidRDefault="002156A4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B13" w:rsidRPr="00507071" w:rsidRDefault="000975E8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B0034B" w:rsidRPr="0050707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*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7A3B" w:rsidRPr="00227A3B" w:rsidRDefault="00227A3B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gramStart"/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</w:t>
      </w:r>
      <w:proofErr w:type="gramEnd"/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отражающие текущие состояние объекта на 3-х л.  в 1 экз</w:t>
      </w:r>
      <w:r w:rsidR="001676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27A3B" w:rsidRPr="00227A3B" w:rsidRDefault="00227A3B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16762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>отография объявления на 1 л. в 1экз</w:t>
      </w:r>
      <w:r w:rsidR="0016762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7A3B" w:rsidRPr="00227A3B" w:rsidRDefault="00227A3B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16762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>отографии с собрания граждан на 1л в 1 экз</w:t>
      </w:r>
      <w:r w:rsidR="0016762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227A3B" w:rsidRPr="00227A3B" w:rsidRDefault="00227A3B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156A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изайн-проект на 1 л. в 1 экз.; </w:t>
      </w:r>
    </w:p>
    <w:p w:rsidR="00227A3B" w:rsidRPr="00227A3B" w:rsidRDefault="00227A3B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167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опия свидетельства   о государственной регистрации права </w:t>
      </w:r>
      <w:r w:rsidR="00751F66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сооружения дорожного хозяйства(</w:t>
      </w:r>
      <w:proofErr w:type="gramStart"/>
      <w:r w:rsidR="00751F66">
        <w:rPr>
          <w:rFonts w:ascii="Times New Roman" w:hAnsi="Times New Roman" w:cs="Times New Roman"/>
          <w:color w:val="000000" w:themeColor="text1"/>
          <w:sz w:val="28"/>
          <w:szCs w:val="28"/>
        </w:rPr>
        <w:t>дорога)</w:t>
      </w:r>
      <w:r w:rsidR="00167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proofErr w:type="gramEnd"/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л. в 1 экз.;</w:t>
      </w:r>
    </w:p>
    <w:p w:rsidR="00227A3B" w:rsidRDefault="00227A3B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167626" w:rsidRPr="0083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Единого государственного реестра недвижимости об объекте недвижимости (земельный участок) на </w:t>
      </w:r>
      <w:r w:rsidR="00835802" w:rsidRPr="0083580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67626" w:rsidRPr="00835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в 1 экз.;</w:t>
      </w:r>
      <w:r w:rsidRPr="00227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64BE" w:rsidRDefault="007864BE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7)Копия постановления № 84-п от 31.08.2022г «Перечень автомобильных дорог общего пользования местного значения поселений, относящиеся к собственности Центрально-Любинского сельского поселения Любинского муниципального района Омской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области»  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3л. в 1 экз.;</w:t>
      </w:r>
    </w:p>
    <w:p w:rsidR="007864BE" w:rsidRDefault="007864BE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26D">
        <w:rPr>
          <w:rFonts w:ascii="Times New Roman" w:hAnsi="Times New Roman" w:cs="Times New Roman"/>
          <w:color w:val="000000" w:themeColor="text1"/>
          <w:sz w:val="28"/>
          <w:szCs w:val="28"/>
        </w:rPr>
        <w:t>8) Пояснительная записка</w:t>
      </w:r>
      <w:r w:rsidRPr="0047026D">
        <w:t xml:space="preserve"> </w:t>
      </w:r>
      <w:r w:rsidRPr="0047026D">
        <w:rPr>
          <w:rFonts w:ascii="Times New Roman" w:hAnsi="Times New Roman" w:cs="Times New Roman"/>
          <w:color w:val="000000" w:themeColor="text1"/>
          <w:sz w:val="28"/>
          <w:szCs w:val="28"/>
        </w:rPr>
        <w:t>на 3л. в 1 экз.;</w:t>
      </w:r>
    </w:p>
    <w:p w:rsidR="007864BE" w:rsidRPr="002B56B5" w:rsidRDefault="007864BE" w:rsidP="007864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6B5">
        <w:rPr>
          <w:rFonts w:ascii="Times New Roman" w:hAnsi="Times New Roman" w:cs="Times New Roman"/>
          <w:color w:val="000000" w:themeColor="text1"/>
          <w:sz w:val="28"/>
          <w:szCs w:val="28"/>
        </w:rPr>
        <w:t>9) Гарантийное письмо на 3л. в 1 экз.;</w:t>
      </w:r>
    </w:p>
    <w:p w:rsidR="007864BE" w:rsidRDefault="007864BE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26D">
        <w:rPr>
          <w:rFonts w:ascii="Times New Roman" w:hAnsi="Times New Roman" w:cs="Times New Roman"/>
          <w:color w:val="000000" w:themeColor="text1"/>
          <w:sz w:val="28"/>
          <w:szCs w:val="28"/>
        </w:rPr>
        <w:t>10) Графическая схема на 1 л. в 1 экз.;</w:t>
      </w:r>
    </w:p>
    <w:p w:rsidR="0042722E" w:rsidRDefault="00D07DDB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14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27A3B" w:rsidRPr="00B93143">
        <w:rPr>
          <w:rFonts w:ascii="Times New Roman" w:hAnsi="Times New Roman" w:cs="Times New Roman"/>
          <w:color w:val="000000" w:themeColor="text1"/>
          <w:sz w:val="28"/>
          <w:szCs w:val="28"/>
        </w:rPr>
        <w:t>) скриншот информационного освещения на 1 л. в 1 экз</w:t>
      </w:r>
      <w:r w:rsidR="00167626" w:rsidRPr="00B931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7626" w:rsidRDefault="00167626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626" w:rsidRDefault="00167626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626" w:rsidRPr="00507071" w:rsidRDefault="00167626" w:rsidP="00227A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626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167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Центрально-Любинского</w:t>
      </w:r>
    </w:p>
    <w:p w:rsidR="000975E8" w:rsidRDefault="00167626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167626" w:rsidRDefault="00167626" w:rsidP="00167626">
      <w:pPr>
        <w:pStyle w:val="ConsPlusNonformat"/>
        <w:tabs>
          <w:tab w:val="left" w:pos="81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Любинского муниципального района                                      Л.Г.Дробязкина</w:t>
      </w:r>
    </w:p>
    <w:p w:rsidR="00167626" w:rsidRPr="00507071" w:rsidRDefault="00167626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:rsidR="000975E8" w:rsidRPr="00507071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507071" w:rsidRDefault="00167626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="00D81D9B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D81D9B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FA5AA6" w:rsidRPr="006E7D8C" w:rsidRDefault="0042671F" w:rsidP="00F21BB1">
      <w:pPr>
        <w:pStyle w:val="ConsPlusNonformat"/>
        <w:jc w:val="both"/>
        <w:rPr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</w:t>
      </w:r>
    </w:p>
    <w:sectPr w:rsidR="00FA5AA6" w:rsidRPr="006E7D8C" w:rsidSect="004B41F0">
      <w:headerReference w:type="default" r:id="rId14"/>
      <w:pgSz w:w="11906" w:h="16838"/>
      <w:pgMar w:top="426" w:right="851" w:bottom="568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AF" w:rsidRDefault="006936AF" w:rsidP="008B5328">
      <w:r>
        <w:separator/>
      </w:r>
    </w:p>
  </w:endnote>
  <w:endnote w:type="continuationSeparator" w:id="0">
    <w:p w:rsidR="006936AF" w:rsidRDefault="006936AF" w:rsidP="008B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AF" w:rsidRDefault="006936AF" w:rsidP="008B5328">
      <w:r w:rsidRPr="008B5328">
        <w:rPr>
          <w:color w:val="000000"/>
        </w:rPr>
        <w:separator/>
      </w:r>
    </w:p>
  </w:footnote>
  <w:footnote w:type="continuationSeparator" w:id="0">
    <w:p w:rsidR="006936AF" w:rsidRDefault="006936AF" w:rsidP="008B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BC3" w:rsidRDefault="000B1575" w:rsidP="00E53AB7">
    <w:pPr>
      <w:pStyle w:val="1"/>
      <w:tabs>
        <w:tab w:val="center" w:pos="4733"/>
        <w:tab w:val="left" w:pos="5535"/>
      </w:tabs>
      <w:jc w:val="center"/>
    </w:pPr>
    <w:r>
      <w:rPr>
        <w:sz w:val="28"/>
        <w:szCs w:val="28"/>
      </w:rPr>
      <w:fldChar w:fldCharType="begin"/>
    </w:r>
    <w:r w:rsidR="00AC6BC3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A5A64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15AB"/>
    <w:multiLevelType w:val="multilevel"/>
    <w:tmpl w:val="FCBA19BE"/>
    <w:lvl w:ilvl="0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A1E2709"/>
    <w:multiLevelType w:val="hybridMultilevel"/>
    <w:tmpl w:val="A7B4159A"/>
    <w:lvl w:ilvl="0" w:tplc="A8E038E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9D0403"/>
    <w:multiLevelType w:val="hybridMultilevel"/>
    <w:tmpl w:val="51406EB8"/>
    <w:lvl w:ilvl="0" w:tplc="719A90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28"/>
    <w:rsid w:val="00007A48"/>
    <w:rsid w:val="00010347"/>
    <w:rsid w:val="0001037C"/>
    <w:rsid w:val="00010503"/>
    <w:rsid w:val="000108F6"/>
    <w:rsid w:val="00011B94"/>
    <w:rsid w:val="00012B6B"/>
    <w:rsid w:val="000157DB"/>
    <w:rsid w:val="00017DA2"/>
    <w:rsid w:val="00020D0D"/>
    <w:rsid w:val="00022DA3"/>
    <w:rsid w:val="00025425"/>
    <w:rsid w:val="00031160"/>
    <w:rsid w:val="00031739"/>
    <w:rsid w:val="00040238"/>
    <w:rsid w:val="0004026E"/>
    <w:rsid w:val="000456DF"/>
    <w:rsid w:val="00045A3B"/>
    <w:rsid w:val="00051DFE"/>
    <w:rsid w:val="00054AB4"/>
    <w:rsid w:val="00057DE6"/>
    <w:rsid w:val="000605E4"/>
    <w:rsid w:val="00061186"/>
    <w:rsid w:val="0006284D"/>
    <w:rsid w:val="00064F80"/>
    <w:rsid w:val="00070802"/>
    <w:rsid w:val="00075F9D"/>
    <w:rsid w:val="00077F61"/>
    <w:rsid w:val="00084ABD"/>
    <w:rsid w:val="00084CC8"/>
    <w:rsid w:val="00087C7E"/>
    <w:rsid w:val="000952F2"/>
    <w:rsid w:val="000975E8"/>
    <w:rsid w:val="000A0AD4"/>
    <w:rsid w:val="000A404F"/>
    <w:rsid w:val="000B1429"/>
    <w:rsid w:val="000B14F1"/>
    <w:rsid w:val="000B1575"/>
    <w:rsid w:val="000B4B9E"/>
    <w:rsid w:val="000B7527"/>
    <w:rsid w:val="000C23F1"/>
    <w:rsid w:val="000C3190"/>
    <w:rsid w:val="000C60B1"/>
    <w:rsid w:val="000C7B42"/>
    <w:rsid w:val="000D243C"/>
    <w:rsid w:val="000D5C79"/>
    <w:rsid w:val="000D6FC9"/>
    <w:rsid w:val="000E4C58"/>
    <w:rsid w:val="000E7733"/>
    <w:rsid w:val="000F3CF8"/>
    <w:rsid w:val="000F6F0B"/>
    <w:rsid w:val="00101ADC"/>
    <w:rsid w:val="0011686C"/>
    <w:rsid w:val="00117189"/>
    <w:rsid w:val="001200C2"/>
    <w:rsid w:val="00121047"/>
    <w:rsid w:val="00121E37"/>
    <w:rsid w:val="00125ED8"/>
    <w:rsid w:val="00125EE7"/>
    <w:rsid w:val="001311A3"/>
    <w:rsid w:val="00135873"/>
    <w:rsid w:val="001376A4"/>
    <w:rsid w:val="00137D0B"/>
    <w:rsid w:val="00144061"/>
    <w:rsid w:val="00144151"/>
    <w:rsid w:val="001462D3"/>
    <w:rsid w:val="001479E1"/>
    <w:rsid w:val="00154D05"/>
    <w:rsid w:val="00157646"/>
    <w:rsid w:val="001578DD"/>
    <w:rsid w:val="00161235"/>
    <w:rsid w:val="00165EB5"/>
    <w:rsid w:val="00166C50"/>
    <w:rsid w:val="00167626"/>
    <w:rsid w:val="00171FE9"/>
    <w:rsid w:val="0017595C"/>
    <w:rsid w:val="001779E7"/>
    <w:rsid w:val="00182AA4"/>
    <w:rsid w:val="0018521F"/>
    <w:rsid w:val="00185833"/>
    <w:rsid w:val="001A07FB"/>
    <w:rsid w:val="001A2AA5"/>
    <w:rsid w:val="001A2C38"/>
    <w:rsid w:val="001A382E"/>
    <w:rsid w:val="001A3F09"/>
    <w:rsid w:val="001A4C02"/>
    <w:rsid w:val="001A7223"/>
    <w:rsid w:val="001B163C"/>
    <w:rsid w:val="001B18FF"/>
    <w:rsid w:val="001B46F1"/>
    <w:rsid w:val="001B63A5"/>
    <w:rsid w:val="001B7640"/>
    <w:rsid w:val="001C21D5"/>
    <w:rsid w:val="001C3F51"/>
    <w:rsid w:val="001C743A"/>
    <w:rsid w:val="001D2E6F"/>
    <w:rsid w:val="001D6C73"/>
    <w:rsid w:val="001E5494"/>
    <w:rsid w:val="001E6EB8"/>
    <w:rsid w:val="001F0536"/>
    <w:rsid w:val="001F2159"/>
    <w:rsid w:val="001F5456"/>
    <w:rsid w:val="001F5C31"/>
    <w:rsid w:val="001F7B7B"/>
    <w:rsid w:val="00210281"/>
    <w:rsid w:val="00211B52"/>
    <w:rsid w:val="002156A4"/>
    <w:rsid w:val="00217B81"/>
    <w:rsid w:val="00217B9F"/>
    <w:rsid w:val="00226876"/>
    <w:rsid w:val="00227A3B"/>
    <w:rsid w:val="00235AB8"/>
    <w:rsid w:val="00245188"/>
    <w:rsid w:val="002463F4"/>
    <w:rsid w:val="00246D08"/>
    <w:rsid w:val="00251789"/>
    <w:rsid w:val="002529DA"/>
    <w:rsid w:val="002670A4"/>
    <w:rsid w:val="00270381"/>
    <w:rsid w:val="00271087"/>
    <w:rsid w:val="002739E8"/>
    <w:rsid w:val="00273E85"/>
    <w:rsid w:val="00284E6A"/>
    <w:rsid w:val="00284EEC"/>
    <w:rsid w:val="00285B15"/>
    <w:rsid w:val="00287DAC"/>
    <w:rsid w:val="00287F9D"/>
    <w:rsid w:val="00291793"/>
    <w:rsid w:val="002A31F8"/>
    <w:rsid w:val="002A50F3"/>
    <w:rsid w:val="002B2FFC"/>
    <w:rsid w:val="002B56B5"/>
    <w:rsid w:val="002B7F92"/>
    <w:rsid w:val="002C2792"/>
    <w:rsid w:val="002C2A35"/>
    <w:rsid w:val="002C52BC"/>
    <w:rsid w:val="002C761E"/>
    <w:rsid w:val="002D255E"/>
    <w:rsid w:val="002D4395"/>
    <w:rsid w:val="002D487B"/>
    <w:rsid w:val="002D5CD9"/>
    <w:rsid w:val="002D73EC"/>
    <w:rsid w:val="002E04AD"/>
    <w:rsid w:val="002E0AD1"/>
    <w:rsid w:val="002E2333"/>
    <w:rsid w:val="002E257A"/>
    <w:rsid w:val="002E2EA9"/>
    <w:rsid w:val="002E5258"/>
    <w:rsid w:val="002E6EF7"/>
    <w:rsid w:val="002E71EC"/>
    <w:rsid w:val="002F276C"/>
    <w:rsid w:val="002F58E8"/>
    <w:rsid w:val="002F5B45"/>
    <w:rsid w:val="002F6F31"/>
    <w:rsid w:val="002F7084"/>
    <w:rsid w:val="003040BA"/>
    <w:rsid w:val="003049CF"/>
    <w:rsid w:val="0030619A"/>
    <w:rsid w:val="00312909"/>
    <w:rsid w:val="003129F3"/>
    <w:rsid w:val="00313894"/>
    <w:rsid w:val="003157D9"/>
    <w:rsid w:val="003167EB"/>
    <w:rsid w:val="00317D7A"/>
    <w:rsid w:val="00323AD9"/>
    <w:rsid w:val="00324EC2"/>
    <w:rsid w:val="0033129C"/>
    <w:rsid w:val="00337433"/>
    <w:rsid w:val="0034093D"/>
    <w:rsid w:val="00341117"/>
    <w:rsid w:val="003441D9"/>
    <w:rsid w:val="003518A6"/>
    <w:rsid w:val="00356760"/>
    <w:rsid w:val="0036024A"/>
    <w:rsid w:val="00364DC8"/>
    <w:rsid w:val="00365439"/>
    <w:rsid w:val="003678FC"/>
    <w:rsid w:val="00374BD4"/>
    <w:rsid w:val="00392A45"/>
    <w:rsid w:val="00394484"/>
    <w:rsid w:val="003A0AD9"/>
    <w:rsid w:val="003A284F"/>
    <w:rsid w:val="003A32D0"/>
    <w:rsid w:val="003A5A64"/>
    <w:rsid w:val="003A657B"/>
    <w:rsid w:val="003A795D"/>
    <w:rsid w:val="003A7C68"/>
    <w:rsid w:val="003A7DB5"/>
    <w:rsid w:val="003B5555"/>
    <w:rsid w:val="003B6971"/>
    <w:rsid w:val="003C1058"/>
    <w:rsid w:val="003D08E6"/>
    <w:rsid w:val="003D2C8D"/>
    <w:rsid w:val="003E3FEE"/>
    <w:rsid w:val="003E6402"/>
    <w:rsid w:val="003E7648"/>
    <w:rsid w:val="003F2FB6"/>
    <w:rsid w:val="003F4ACD"/>
    <w:rsid w:val="003F759B"/>
    <w:rsid w:val="00402663"/>
    <w:rsid w:val="00403578"/>
    <w:rsid w:val="00405F56"/>
    <w:rsid w:val="00417E71"/>
    <w:rsid w:val="00422860"/>
    <w:rsid w:val="004233FE"/>
    <w:rsid w:val="00424EB8"/>
    <w:rsid w:val="0042572E"/>
    <w:rsid w:val="0042662B"/>
    <w:rsid w:val="0042671F"/>
    <w:rsid w:val="0042722E"/>
    <w:rsid w:val="00435733"/>
    <w:rsid w:val="00436376"/>
    <w:rsid w:val="004365BE"/>
    <w:rsid w:val="00440892"/>
    <w:rsid w:val="0044644B"/>
    <w:rsid w:val="0044691A"/>
    <w:rsid w:val="004560E0"/>
    <w:rsid w:val="0046352F"/>
    <w:rsid w:val="0046483F"/>
    <w:rsid w:val="004662A0"/>
    <w:rsid w:val="0047026D"/>
    <w:rsid w:val="00475395"/>
    <w:rsid w:val="004802B9"/>
    <w:rsid w:val="004864D2"/>
    <w:rsid w:val="0048716C"/>
    <w:rsid w:val="004A2249"/>
    <w:rsid w:val="004A4973"/>
    <w:rsid w:val="004A58F2"/>
    <w:rsid w:val="004B1DA3"/>
    <w:rsid w:val="004B41F0"/>
    <w:rsid w:val="004C02C9"/>
    <w:rsid w:val="004C08CF"/>
    <w:rsid w:val="004C1C1D"/>
    <w:rsid w:val="004C1FD7"/>
    <w:rsid w:val="004C495C"/>
    <w:rsid w:val="004C5CA2"/>
    <w:rsid w:val="004C66D2"/>
    <w:rsid w:val="004C7DDE"/>
    <w:rsid w:val="004E0CDC"/>
    <w:rsid w:val="004E2E93"/>
    <w:rsid w:val="004E2FEC"/>
    <w:rsid w:val="004E3287"/>
    <w:rsid w:val="004F16EE"/>
    <w:rsid w:val="004F6C73"/>
    <w:rsid w:val="004F6D4F"/>
    <w:rsid w:val="00505DB8"/>
    <w:rsid w:val="00507071"/>
    <w:rsid w:val="0050725B"/>
    <w:rsid w:val="00510E6F"/>
    <w:rsid w:val="00512317"/>
    <w:rsid w:val="005148DF"/>
    <w:rsid w:val="0052418B"/>
    <w:rsid w:val="00526EFA"/>
    <w:rsid w:val="0053289F"/>
    <w:rsid w:val="00534879"/>
    <w:rsid w:val="00536472"/>
    <w:rsid w:val="00544D26"/>
    <w:rsid w:val="00551190"/>
    <w:rsid w:val="005534F3"/>
    <w:rsid w:val="005558AB"/>
    <w:rsid w:val="00556D5F"/>
    <w:rsid w:val="00567972"/>
    <w:rsid w:val="005714E0"/>
    <w:rsid w:val="00571CC9"/>
    <w:rsid w:val="00573C29"/>
    <w:rsid w:val="0057461E"/>
    <w:rsid w:val="005760F1"/>
    <w:rsid w:val="0057784B"/>
    <w:rsid w:val="005837C0"/>
    <w:rsid w:val="005839D2"/>
    <w:rsid w:val="00585074"/>
    <w:rsid w:val="00596AE3"/>
    <w:rsid w:val="00596C8F"/>
    <w:rsid w:val="005A06FB"/>
    <w:rsid w:val="005A6E91"/>
    <w:rsid w:val="005B126D"/>
    <w:rsid w:val="005B2B3A"/>
    <w:rsid w:val="005B5B07"/>
    <w:rsid w:val="005B6555"/>
    <w:rsid w:val="005B6B9E"/>
    <w:rsid w:val="005C3806"/>
    <w:rsid w:val="005C4CEE"/>
    <w:rsid w:val="005D49B2"/>
    <w:rsid w:val="005D7B83"/>
    <w:rsid w:val="005E516A"/>
    <w:rsid w:val="005E7862"/>
    <w:rsid w:val="005F0362"/>
    <w:rsid w:val="005F03C0"/>
    <w:rsid w:val="00601219"/>
    <w:rsid w:val="0061057D"/>
    <w:rsid w:val="00621736"/>
    <w:rsid w:val="00623AC5"/>
    <w:rsid w:val="00625559"/>
    <w:rsid w:val="00625681"/>
    <w:rsid w:val="00633BE6"/>
    <w:rsid w:val="0063407A"/>
    <w:rsid w:val="00637699"/>
    <w:rsid w:val="00637E39"/>
    <w:rsid w:val="00644CF9"/>
    <w:rsid w:val="00647A0F"/>
    <w:rsid w:val="00652EBF"/>
    <w:rsid w:val="00653569"/>
    <w:rsid w:val="00661260"/>
    <w:rsid w:val="006623BF"/>
    <w:rsid w:val="00662BCA"/>
    <w:rsid w:val="006639F6"/>
    <w:rsid w:val="0067092F"/>
    <w:rsid w:val="0067202D"/>
    <w:rsid w:val="00682EE5"/>
    <w:rsid w:val="006871EB"/>
    <w:rsid w:val="006920D2"/>
    <w:rsid w:val="006936AF"/>
    <w:rsid w:val="00696D5F"/>
    <w:rsid w:val="006A2FE3"/>
    <w:rsid w:val="006B0148"/>
    <w:rsid w:val="006B5764"/>
    <w:rsid w:val="006B59ED"/>
    <w:rsid w:val="006B5C86"/>
    <w:rsid w:val="006B792E"/>
    <w:rsid w:val="006C0620"/>
    <w:rsid w:val="006C24AB"/>
    <w:rsid w:val="006C294E"/>
    <w:rsid w:val="006C4790"/>
    <w:rsid w:val="006D18A5"/>
    <w:rsid w:val="006D2419"/>
    <w:rsid w:val="006D7A29"/>
    <w:rsid w:val="006E2118"/>
    <w:rsid w:val="006E2887"/>
    <w:rsid w:val="006E39BB"/>
    <w:rsid w:val="006E41D4"/>
    <w:rsid w:val="006E649E"/>
    <w:rsid w:val="006E688B"/>
    <w:rsid w:val="006E798B"/>
    <w:rsid w:val="006E7D8C"/>
    <w:rsid w:val="006F01B9"/>
    <w:rsid w:val="006F7B36"/>
    <w:rsid w:val="006F7D3A"/>
    <w:rsid w:val="007008B0"/>
    <w:rsid w:val="00703690"/>
    <w:rsid w:val="007036B4"/>
    <w:rsid w:val="007246B3"/>
    <w:rsid w:val="00724CD9"/>
    <w:rsid w:val="00727514"/>
    <w:rsid w:val="007313C0"/>
    <w:rsid w:val="007357E1"/>
    <w:rsid w:val="00736B13"/>
    <w:rsid w:val="0074086E"/>
    <w:rsid w:val="00741099"/>
    <w:rsid w:val="00741957"/>
    <w:rsid w:val="007431BB"/>
    <w:rsid w:val="00743F23"/>
    <w:rsid w:val="00747494"/>
    <w:rsid w:val="0074752C"/>
    <w:rsid w:val="00747F27"/>
    <w:rsid w:val="007515B5"/>
    <w:rsid w:val="00751F66"/>
    <w:rsid w:val="007525A3"/>
    <w:rsid w:val="00756D21"/>
    <w:rsid w:val="00760714"/>
    <w:rsid w:val="0076578E"/>
    <w:rsid w:val="00765B06"/>
    <w:rsid w:val="00766CD0"/>
    <w:rsid w:val="00766D82"/>
    <w:rsid w:val="00766E55"/>
    <w:rsid w:val="007677DF"/>
    <w:rsid w:val="00775CDE"/>
    <w:rsid w:val="00776DD9"/>
    <w:rsid w:val="007815B0"/>
    <w:rsid w:val="00785D2C"/>
    <w:rsid w:val="007864BE"/>
    <w:rsid w:val="00786796"/>
    <w:rsid w:val="007937CC"/>
    <w:rsid w:val="007A038B"/>
    <w:rsid w:val="007A4D1F"/>
    <w:rsid w:val="007A78A1"/>
    <w:rsid w:val="007B239C"/>
    <w:rsid w:val="007B64BF"/>
    <w:rsid w:val="007B671E"/>
    <w:rsid w:val="007C0922"/>
    <w:rsid w:val="007C2693"/>
    <w:rsid w:val="007D0FDB"/>
    <w:rsid w:val="007D2629"/>
    <w:rsid w:val="007D2BEA"/>
    <w:rsid w:val="007D3EEE"/>
    <w:rsid w:val="007D6923"/>
    <w:rsid w:val="007D70A1"/>
    <w:rsid w:val="007D7600"/>
    <w:rsid w:val="007E1C77"/>
    <w:rsid w:val="007E1CE7"/>
    <w:rsid w:val="007E2B6E"/>
    <w:rsid w:val="007E497A"/>
    <w:rsid w:val="007F690F"/>
    <w:rsid w:val="007F6B54"/>
    <w:rsid w:val="007F7DD2"/>
    <w:rsid w:val="00800B53"/>
    <w:rsid w:val="00804347"/>
    <w:rsid w:val="00811024"/>
    <w:rsid w:val="00816A53"/>
    <w:rsid w:val="00820B3A"/>
    <w:rsid w:val="00823355"/>
    <w:rsid w:val="00826943"/>
    <w:rsid w:val="008269FD"/>
    <w:rsid w:val="00835802"/>
    <w:rsid w:val="00841C39"/>
    <w:rsid w:val="00844357"/>
    <w:rsid w:val="008462B0"/>
    <w:rsid w:val="00852313"/>
    <w:rsid w:val="008550A0"/>
    <w:rsid w:val="00856134"/>
    <w:rsid w:val="008614A3"/>
    <w:rsid w:val="00862011"/>
    <w:rsid w:val="00874854"/>
    <w:rsid w:val="00874FDA"/>
    <w:rsid w:val="0088366B"/>
    <w:rsid w:val="00884CDF"/>
    <w:rsid w:val="00886CE9"/>
    <w:rsid w:val="008919CC"/>
    <w:rsid w:val="00891CC5"/>
    <w:rsid w:val="008937C1"/>
    <w:rsid w:val="00893F47"/>
    <w:rsid w:val="008A3B94"/>
    <w:rsid w:val="008A546A"/>
    <w:rsid w:val="008A623E"/>
    <w:rsid w:val="008A79C5"/>
    <w:rsid w:val="008B0BA6"/>
    <w:rsid w:val="008B3A16"/>
    <w:rsid w:val="008B45EC"/>
    <w:rsid w:val="008B5328"/>
    <w:rsid w:val="008B668F"/>
    <w:rsid w:val="008C195F"/>
    <w:rsid w:val="008C63D7"/>
    <w:rsid w:val="008C72E9"/>
    <w:rsid w:val="008D0052"/>
    <w:rsid w:val="008D1D1A"/>
    <w:rsid w:val="008D238D"/>
    <w:rsid w:val="008D32F4"/>
    <w:rsid w:val="008D36BB"/>
    <w:rsid w:val="008E15A8"/>
    <w:rsid w:val="008E1B83"/>
    <w:rsid w:val="008E3961"/>
    <w:rsid w:val="008E47A4"/>
    <w:rsid w:val="008F72E1"/>
    <w:rsid w:val="008F770E"/>
    <w:rsid w:val="00901D34"/>
    <w:rsid w:val="009030C9"/>
    <w:rsid w:val="009046D8"/>
    <w:rsid w:val="00904BAA"/>
    <w:rsid w:val="00907DE7"/>
    <w:rsid w:val="009162A8"/>
    <w:rsid w:val="00922F4F"/>
    <w:rsid w:val="0092412A"/>
    <w:rsid w:val="009244E7"/>
    <w:rsid w:val="00926213"/>
    <w:rsid w:val="00931031"/>
    <w:rsid w:val="009321C4"/>
    <w:rsid w:val="009324E8"/>
    <w:rsid w:val="00932DC6"/>
    <w:rsid w:val="00935FAE"/>
    <w:rsid w:val="00941545"/>
    <w:rsid w:val="009427BE"/>
    <w:rsid w:val="0094414B"/>
    <w:rsid w:val="00950E31"/>
    <w:rsid w:val="00951EA8"/>
    <w:rsid w:val="00952DAC"/>
    <w:rsid w:val="0096080A"/>
    <w:rsid w:val="00962C02"/>
    <w:rsid w:val="00974254"/>
    <w:rsid w:val="00975622"/>
    <w:rsid w:val="00981109"/>
    <w:rsid w:val="0098341A"/>
    <w:rsid w:val="00983556"/>
    <w:rsid w:val="00983B1F"/>
    <w:rsid w:val="00987E81"/>
    <w:rsid w:val="0099001E"/>
    <w:rsid w:val="009936DA"/>
    <w:rsid w:val="00997700"/>
    <w:rsid w:val="0099799F"/>
    <w:rsid w:val="009A14E0"/>
    <w:rsid w:val="009A2933"/>
    <w:rsid w:val="009A35D1"/>
    <w:rsid w:val="009A3DEC"/>
    <w:rsid w:val="009A6B80"/>
    <w:rsid w:val="009A78E5"/>
    <w:rsid w:val="009B0A8A"/>
    <w:rsid w:val="009B0DA9"/>
    <w:rsid w:val="009B2A3C"/>
    <w:rsid w:val="009B4D08"/>
    <w:rsid w:val="009B5176"/>
    <w:rsid w:val="009B5D2C"/>
    <w:rsid w:val="009B63A5"/>
    <w:rsid w:val="009C4D02"/>
    <w:rsid w:val="009C53FE"/>
    <w:rsid w:val="009D0F76"/>
    <w:rsid w:val="009D222F"/>
    <w:rsid w:val="009E3F18"/>
    <w:rsid w:val="00A01AA0"/>
    <w:rsid w:val="00A046C6"/>
    <w:rsid w:val="00A05867"/>
    <w:rsid w:val="00A122ED"/>
    <w:rsid w:val="00A21A15"/>
    <w:rsid w:val="00A35E26"/>
    <w:rsid w:val="00A36938"/>
    <w:rsid w:val="00A36F51"/>
    <w:rsid w:val="00A4242E"/>
    <w:rsid w:val="00A42A94"/>
    <w:rsid w:val="00A431B9"/>
    <w:rsid w:val="00A44946"/>
    <w:rsid w:val="00A471F9"/>
    <w:rsid w:val="00A51B37"/>
    <w:rsid w:val="00A57CA9"/>
    <w:rsid w:val="00A61FAC"/>
    <w:rsid w:val="00A62687"/>
    <w:rsid w:val="00A66701"/>
    <w:rsid w:val="00A66E08"/>
    <w:rsid w:val="00A733FA"/>
    <w:rsid w:val="00A8062B"/>
    <w:rsid w:val="00A8070E"/>
    <w:rsid w:val="00A8485D"/>
    <w:rsid w:val="00A84E43"/>
    <w:rsid w:val="00A86606"/>
    <w:rsid w:val="00A87722"/>
    <w:rsid w:val="00A878C9"/>
    <w:rsid w:val="00A93F41"/>
    <w:rsid w:val="00AA64AC"/>
    <w:rsid w:val="00AA7E3E"/>
    <w:rsid w:val="00AB0B5B"/>
    <w:rsid w:val="00AB3AE7"/>
    <w:rsid w:val="00AB5548"/>
    <w:rsid w:val="00AC1104"/>
    <w:rsid w:val="00AC3598"/>
    <w:rsid w:val="00AC6BC3"/>
    <w:rsid w:val="00AC7FF4"/>
    <w:rsid w:val="00AE2A7B"/>
    <w:rsid w:val="00AE2B54"/>
    <w:rsid w:val="00AE2F90"/>
    <w:rsid w:val="00AE4C1C"/>
    <w:rsid w:val="00AE5D93"/>
    <w:rsid w:val="00AF17E2"/>
    <w:rsid w:val="00AF2AE9"/>
    <w:rsid w:val="00AF46B0"/>
    <w:rsid w:val="00B0034B"/>
    <w:rsid w:val="00B0334A"/>
    <w:rsid w:val="00B07076"/>
    <w:rsid w:val="00B10257"/>
    <w:rsid w:val="00B15B15"/>
    <w:rsid w:val="00B2190B"/>
    <w:rsid w:val="00B226A5"/>
    <w:rsid w:val="00B31A67"/>
    <w:rsid w:val="00B31C6F"/>
    <w:rsid w:val="00B36CC3"/>
    <w:rsid w:val="00B37A36"/>
    <w:rsid w:val="00B37F28"/>
    <w:rsid w:val="00B407CE"/>
    <w:rsid w:val="00B43BC5"/>
    <w:rsid w:val="00B44F13"/>
    <w:rsid w:val="00B45605"/>
    <w:rsid w:val="00B54D21"/>
    <w:rsid w:val="00B65890"/>
    <w:rsid w:val="00B65D65"/>
    <w:rsid w:val="00B6658D"/>
    <w:rsid w:val="00B74D94"/>
    <w:rsid w:val="00B7711A"/>
    <w:rsid w:val="00B87732"/>
    <w:rsid w:val="00B93143"/>
    <w:rsid w:val="00B975F7"/>
    <w:rsid w:val="00BA007E"/>
    <w:rsid w:val="00BA0A36"/>
    <w:rsid w:val="00BB7029"/>
    <w:rsid w:val="00BB797B"/>
    <w:rsid w:val="00BC1006"/>
    <w:rsid w:val="00BC16D0"/>
    <w:rsid w:val="00BC3AFF"/>
    <w:rsid w:val="00BC5E6C"/>
    <w:rsid w:val="00BC75A3"/>
    <w:rsid w:val="00BC7C4C"/>
    <w:rsid w:val="00BD016B"/>
    <w:rsid w:val="00BE13BB"/>
    <w:rsid w:val="00BE2390"/>
    <w:rsid w:val="00BE2CFC"/>
    <w:rsid w:val="00BE3D79"/>
    <w:rsid w:val="00BE6016"/>
    <w:rsid w:val="00BF5395"/>
    <w:rsid w:val="00BF79E7"/>
    <w:rsid w:val="00BF7A77"/>
    <w:rsid w:val="00C0115F"/>
    <w:rsid w:val="00C02BF6"/>
    <w:rsid w:val="00C117BB"/>
    <w:rsid w:val="00C134BE"/>
    <w:rsid w:val="00C1400A"/>
    <w:rsid w:val="00C14FEF"/>
    <w:rsid w:val="00C16A0E"/>
    <w:rsid w:val="00C22556"/>
    <w:rsid w:val="00C25029"/>
    <w:rsid w:val="00C32923"/>
    <w:rsid w:val="00C37DFD"/>
    <w:rsid w:val="00C437A9"/>
    <w:rsid w:val="00C45957"/>
    <w:rsid w:val="00C52C15"/>
    <w:rsid w:val="00C53CCC"/>
    <w:rsid w:val="00C64A0A"/>
    <w:rsid w:val="00C6661B"/>
    <w:rsid w:val="00C67E88"/>
    <w:rsid w:val="00C735D0"/>
    <w:rsid w:val="00C7710D"/>
    <w:rsid w:val="00C80A98"/>
    <w:rsid w:val="00C81B3F"/>
    <w:rsid w:val="00C84E0A"/>
    <w:rsid w:val="00C86DA2"/>
    <w:rsid w:val="00C901BB"/>
    <w:rsid w:val="00C96CD8"/>
    <w:rsid w:val="00CA1670"/>
    <w:rsid w:val="00CA5017"/>
    <w:rsid w:val="00CA79D8"/>
    <w:rsid w:val="00CB2B38"/>
    <w:rsid w:val="00CB5710"/>
    <w:rsid w:val="00CB645E"/>
    <w:rsid w:val="00CC032F"/>
    <w:rsid w:val="00CC0420"/>
    <w:rsid w:val="00CC566C"/>
    <w:rsid w:val="00CD0843"/>
    <w:rsid w:val="00CD1D88"/>
    <w:rsid w:val="00CD52B3"/>
    <w:rsid w:val="00CE2DD3"/>
    <w:rsid w:val="00CE6DE9"/>
    <w:rsid w:val="00CF051B"/>
    <w:rsid w:val="00D02081"/>
    <w:rsid w:val="00D06E9B"/>
    <w:rsid w:val="00D07DDB"/>
    <w:rsid w:val="00D07F64"/>
    <w:rsid w:val="00D15860"/>
    <w:rsid w:val="00D1755F"/>
    <w:rsid w:val="00D220B5"/>
    <w:rsid w:val="00D327FA"/>
    <w:rsid w:val="00D34CFC"/>
    <w:rsid w:val="00D363AC"/>
    <w:rsid w:val="00D36BC0"/>
    <w:rsid w:val="00D40357"/>
    <w:rsid w:val="00D4065F"/>
    <w:rsid w:val="00D41DD3"/>
    <w:rsid w:val="00D440E9"/>
    <w:rsid w:val="00D45EAE"/>
    <w:rsid w:val="00D46718"/>
    <w:rsid w:val="00D52FDE"/>
    <w:rsid w:val="00D546A5"/>
    <w:rsid w:val="00D55DB0"/>
    <w:rsid w:val="00D608B7"/>
    <w:rsid w:val="00D62F56"/>
    <w:rsid w:val="00D63925"/>
    <w:rsid w:val="00D640B8"/>
    <w:rsid w:val="00D64731"/>
    <w:rsid w:val="00D64FEF"/>
    <w:rsid w:val="00D66B14"/>
    <w:rsid w:val="00D679BA"/>
    <w:rsid w:val="00D71BF4"/>
    <w:rsid w:val="00D735B0"/>
    <w:rsid w:val="00D74E90"/>
    <w:rsid w:val="00D81D9B"/>
    <w:rsid w:val="00D82537"/>
    <w:rsid w:val="00D832CD"/>
    <w:rsid w:val="00D85886"/>
    <w:rsid w:val="00D93CCB"/>
    <w:rsid w:val="00D93DBD"/>
    <w:rsid w:val="00DA0739"/>
    <w:rsid w:val="00DA3EB6"/>
    <w:rsid w:val="00DA4414"/>
    <w:rsid w:val="00DA48C9"/>
    <w:rsid w:val="00DA581F"/>
    <w:rsid w:val="00DA77F3"/>
    <w:rsid w:val="00DB5F2A"/>
    <w:rsid w:val="00DB7410"/>
    <w:rsid w:val="00DB7ADD"/>
    <w:rsid w:val="00DC2C5C"/>
    <w:rsid w:val="00DC4457"/>
    <w:rsid w:val="00DC5B45"/>
    <w:rsid w:val="00DC64FA"/>
    <w:rsid w:val="00DC67ED"/>
    <w:rsid w:val="00DC6AB7"/>
    <w:rsid w:val="00DD3D0B"/>
    <w:rsid w:val="00DD44A8"/>
    <w:rsid w:val="00DE0506"/>
    <w:rsid w:val="00DE5BAD"/>
    <w:rsid w:val="00DE76ED"/>
    <w:rsid w:val="00DE7809"/>
    <w:rsid w:val="00DF59B3"/>
    <w:rsid w:val="00E012C6"/>
    <w:rsid w:val="00E0153F"/>
    <w:rsid w:val="00E01C5E"/>
    <w:rsid w:val="00E02C0C"/>
    <w:rsid w:val="00E02D09"/>
    <w:rsid w:val="00E03ABF"/>
    <w:rsid w:val="00E03F88"/>
    <w:rsid w:val="00E06049"/>
    <w:rsid w:val="00E0662A"/>
    <w:rsid w:val="00E13E55"/>
    <w:rsid w:val="00E15CB4"/>
    <w:rsid w:val="00E16052"/>
    <w:rsid w:val="00E16B39"/>
    <w:rsid w:val="00E32A45"/>
    <w:rsid w:val="00E32E57"/>
    <w:rsid w:val="00E36B10"/>
    <w:rsid w:val="00E400FF"/>
    <w:rsid w:val="00E40E32"/>
    <w:rsid w:val="00E4232F"/>
    <w:rsid w:val="00E431F8"/>
    <w:rsid w:val="00E43CC0"/>
    <w:rsid w:val="00E43F59"/>
    <w:rsid w:val="00E50C45"/>
    <w:rsid w:val="00E53AB7"/>
    <w:rsid w:val="00E55062"/>
    <w:rsid w:val="00E620D3"/>
    <w:rsid w:val="00E6332A"/>
    <w:rsid w:val="00E6412D"/>
    <w:rsid w:val="00E65828"/>
    <w:rsid w:val="00E67968"/>
    <w:rsid w:val="00E90927"/>
    <w:rsid w:val="00E90C16"/>
    <w:rsid w:val="00EA1003"/>
    <w:rsid w:val="00EA3540"/>
    <w:rsid w:val="00EA6CA4"/>
    <w:rsid w:val="00EB3291"/>
    <w:rsid w:val="00EB4915"/>
    <w:rsid w:val="00EB4FB3"/>
    <w:rsid w:val="00EC4166"/>
    <w:rsid w:val="00EC5854"/>
    <w:rsid w:val="00ED1C4D"/>
    <w:rsid w:val="00ED74E1"/>
    <w:rsid w:val="00EE29F0"/>
    <w:rsid w:val="00EE3D1C"/>
    <w:rsid w:val="00EE4EC7"/>
    <w:rsid w:val="00EF1A32"/>
    <w:rsid w:val="00EF2C67"/>
    <w:rsid w:val="00EF3C73"/>
    <w:rsid w:val="00EF6FAA"/>
    <w:rsid w:val="00F0099F"/>
    <w:rsid w:val="00F077BF"/>
    <w:rsid w:val="00F1290E"/>
    <w:rsid w:val="00F13BF7"/>
    <w:rsid w:val="00F15C45"/>
    <w:rsid w:val="00F21BB1"/>
    <w:rsid w:val="00F24A19"/>
    <w:rsid w:val="00F25672"/>
    <w:rsid w:val="00F35068"/>
    <w:rsid w:val="00F37ABC"/>
    <w:rsid w:val="00F400CB"/>
    <w:rsid w:val="00F44025"/>
    <w:rsid w:val="00F47480"/>
    <w:rsid w:val="00F53580"/>
    <w:rsid w:val="00F54871"/>
    <w:rsid w:val="00F60705"/>
    <w:rsid w:val="00F615E6"/>
    <w:rsid w:val="00F62D56"/>
    <w:rsid w:val="00F632F7"/>
    <w:rsid w:val="00F67130"/>
    <w:rsid w:val="00F73088"/>
    <w:rsid w:val="00F77E44"/>
    <w:rsid w:val="00F833B6"/>
    <w:rsid w:val="00F8426B"/>
    <w:rsid w:val="00F90588"/>
    <w:rsid w:val="00F905DA"/>
    <w:rsid w:val="00F90DBD"/>
    <w:rsid w:val="00F93F1F"/>
    <w:rsid w:val="00F95C5B"/>
    <w:rsid w:val="00F97C4B"/>
    <w:rsid w:val="00FA1952"/>
    <w:rsid w:val="00FA5AA6"/>
    <w:rsid w:val="00FA5EA4"/>
    <w:rsid w:val="00FB136F"/>
    <w:rsid w:val="00FB5638"/>
    <w:rsid w:val="00FB56EF"/>
    <w:rsid w:val="00FC2375"/>
    <w:rsid w:val="00FC5D7D"/>
    <w:rsid w:val="00FC727D"/>
    <w:rsid w:val="00FD3196"/>
    <w:rsid w:val="00FD38D5"/>
    <w:rsid w:val="00FE195E"/>
    <w:rsid w:val="00FE3883"/>
    <w:rsid w:val="00FE50EA"/>
    <w:rsid w:val="00FE5714"/>
    <w:rsid w:val="00FE706D"/>
    <w:rsid w:val="00FE7713"/>
    <w:rsid w:val="00FE7EE0"/>
    <w:rsid w:val="00FF0808"/>
    <w:rsid w:val="00FF0EAC"/>
    <w:rsid w:val="00FF3E66"/>
    <w:rsid w:val="00FF4D36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3999"/>
  <w15:docId w15:val="{927CB4C2-720C-455F-8D85-829CADD3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532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5328"/>
  </w:style>
  <w:style w:type="paragraph" w:customStyle="1" w:styleId="ConsPlusTitle">
    <w:name w:val="ConsPlusTitle"/>
    <w:uiPriority w:val="99"/>
    <w:rsid w:val="008B5328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Верхний колонтитул1"/>
    <w:basedOn w:val="a"/>
    <w:rsid w:val="008B5328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rsid w:val="008B5328"/>
    <w:pPr>
      <w:tabs>
        <w:tab w:val="center" w:pos="4677"/>
        <w:tab w:val="right" w:pos="9355"/>
      </w:tabs>
    </w:pPr>
  </w:style>
  <w:style w:type="paragraph" w:styleId="a3">
    <w:name w:val="Balloon Text"/>
    <w:basedOn w:val="a"/>
    <w:rsid w:val="008B53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5328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B5328"/>
    <w:pPr>
      <w:ind w:left="720"/>
    </w:pPr>
  </w:style>
  <w:style w:type="paragraph" w:styleId="a5">
    <w:name w:val="annotation text"/>
    <w:basedOn w:val="a"/>
    <w:uiPriority w:val="99"/>
    <w:rsid w:val="008B5328"/>
    <w:rPr>
      <w:sz w:val="20"/>
      <w:szCs w:val="20"/>
    </w:rPr>
  </w:style>
  <w:style w:type="paragraph" w:styleId="a6">
    <w:name w:val="annotation subject"/>
    <w:basedOn w:val="a5"/>
    <w:next w:val="a5"/>
    <w:rsid w:val="008B5328"/>
    <w:rPr>
      <w:b/>
      <w:bCs/>
    </w:rPr>
  </w:style>
  <w:style w:type="paragraph" w:customStyle="1" w:styleId="Textbody">
    <w:name w:val="Text body"/>
    <w:basedOn w:val="a"/>
    <w:rsid w:val="008B5328"/>
    <w:pPr>
      <w:jc w:val="both"/>
      <w:textAlignment w:val="auto"/>
    </w:pPr>
    <w:rPr>
      <w:sz w:val="28"/>
      <w:szCs w:val="20"/>
    </w:rPr>
  </w:style>
  <w:style w:type="paragraph" w:customStyle="1" w:styleId="TableContents">
    <w:name w:val="Table Contents"/>
    <w:basedOn w:val="Standard"/>
    <w:rsid w:val="008B5328"/>
    <w:pPr>
      <w:suppressLineNumbers/>
    </w:pPr>
  </w:style>
  <w:style w:type="character" w:customStyle="1" w:styleId="11">
    <w:name w:val="Верхний колонтитул Знак1"/>
    <w:basedOn w:val="a0"/>
    <w:rsid w:val="008B5328"/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rsid w:val="008B53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rsid w:val="008B5328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rsid w:val="008B53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rsid w:val="008B5328"/>
    <w:rPr>
      <w:rFonts w:ascii="Times New Roman" w:hAnsi="Times New Roman" w:cs="Times New Roman"/>
      <w:sz w:val="2"/>
      <w:szCs w:val="2"/>
    </w:rPr>
  </w:style>
  <w:style w:type="character" w:customStyle="1" w:styleId="a9">
    <w:name w:val="Текст выноски Знак"/>
    <w:basedOn w:val="a0"/>
    <w:rsid w:val="008B5328"/>
    <w:rPr>
      <w:rFonts w:ascii="Tahom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rsid w:val="008B5328"/>
    <w:rPr>
      <w:sz w:val="16"/>
      <w:szCs w:val="16"/>
    </w:rPr>
  </w:style>
  <w:style w:type="character" w:customStyle="1" w:styleId="14">
    <w:name w:val="Текст примечания Знак1"/>
    <w:basedOn w:val="a0"/>
    <w:rsid w:val="008B5328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rsid w:val="008B532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Тема примечания Знак1"/>
    <w:basedOn w:val="14"/>
    <w:rsid w:val="008B5328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rsid w:val="008B532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0"/>
    <w:rsid w:val="008B5328"/>
    <w:rPr>
      <w:color w:val="808080"/>
    </w:rPr>
  </w:style>
  <w:style w:type="character" w:styleId="ae">
    <w:name w:val="Hyperlink"/>
    <w:basedOn w:val="a0"/>
    <w:rsid w:val="008B5328"/>
    <w:rPr>
      <w:color w:val="0000FF"/>
      <w:u w:val="single"/>
    </w:rPr>
  </w:style>
  <w:style w:type="character" w:customStyle="1" w:styleId="apple-style-span">
    <w:name w:val="apple-style-span"/>
    <w:basedOn w:val="a0"/>
    <w:rsid w:val="008B5328"/>
  </w:style>
  <w:style w:type="character" w:customStyle="1" w:styleId="ConsPlusNormal0">
    <w:name w:val="ConsPlusNormal Знак"/>
    <w:rsid w:val="008B5328"/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текст Знак"/>
    <w:basedOn w:val="a0"/>
    <w:rsid w:val="008B5328"/>
    <w:rPr>
      <w:rFonts w:ascii="Times New Roman" w:eastAsia="Times New Roman" w:hAnsi="Times New Roman"/>
      <w:sz w:val="28"/>
      <w:szCs w:val="20"/>
    </w:rPr>
  </w:style>
  <w:style w:type="character" w:customStyle="1" w:styleId="Internetlink">
    <w:name w:val="Internet link"/>
    <w:rsid w:val="008B5328"/>
    <w:rPr>
      <w:color w:val="000080"/>
      <w:u w:val="single"/>
    </w:rPr>
  </w:style>
  <w:style w:type="paragraph" w:styleId="af0">
    <w:name w:val="header"/>
    <w:basedOn w:val="a"/>
    <w:rsid w:val="008B5328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rsid w:val="008B5328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D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20"/>
    <w:uiPriority w:val="99"/>
    <w:unhideWhenUsed/>
    <w:rsid w:val="00FB136F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2"/>
    <w:uiPriority w:val="99"/>
    <w:rsid w:val="00FB136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BC3AFF"/>
    <w:pPr>
      <w:widowControl w:val="0"/>
      <w:autoSpaceDE w:val="0"/>
      <w:adjustRightInd w:val="0"/>
      <w:textAlignment w:val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16">
    <w:name w:val="Обычный1"/>
    <w:rsid w:val="00FE195E"/>
    <w:rPr>
      <w:rFonts w:ascii="Times New Roman" w:hAnsi="Times New Roman" w:cs="Times New Roman" w:hint="default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alnolyubinskoe-r52.gosweb.gosuslugi.ru/deyatelnost/proekty-i-programmy/initsiativnye-proekty/" TargetMode="External"/><Relationship Id="rId13" Type="http://schemas.openxmlformats.org/officeDocument/2006/relationships/hyperlink" Target="mailto:admcnr1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0376/d1fff908c2d37e4a021fca66e5cb54074d8c66e3/" TargetMode="External"/><Relationship Id="rId12" Type="http://schemas.openxmlformats.org/officeDocument/2006/relationships/hyperlink" Target="mailto:admcnr16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cnr16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mcnr1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cnr16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7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Омской области от 12.10.2016 N 289-п(ред. от 25.12.2019)"Об утверждении государственной программы Омской области "Управление общественными финансами и имуществом в Омской области"</vt:lpstr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Омской области от 12.10.2016 N 289-п(ред. от 25.12.2019)"Об утверждении государственной программы Омской области "Управление общественными финансами и имуществом в Омской области"</dc:title>
  <dc:creator>Kanunnikova EA</dc:creator>
  <cp:lastModifiedBy>Work</cp:lastModifiedBy>
  <cp:revision>25</cp:revision>
  <cp:lastPrinted>2023-11-10T10:36:00Z</cp:lastPrinted>
  <dcterms:created xsi:type="dcterms:W3CDTF">2023-10-23T04:00:00Z</dcterms:created>
  <dcterms:modified xsi:type="dcterms:W3CDTF">2023-11-10T10:36:00Z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4019.00.21</vt:lpwstr>
  </property>
</Properties>
</file>